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511" w:type="dxa"/>
        <w:tblInd w:w="8647" w:type="dxa"/>
        <w:tblLayout w:type="fixed"/>
        <w:tblLook w:val="0000" w:firstRow="0" w:lastRow="0" w:firstColumn="0" w:lastColumn="0" w:noHBand="0" w:noVBand="0"/>
      </w:tblPr>
      <w:tblGrid>
        <w:gridCol w:w="5670"/>
        <w:gridCol w:w="841"/>
      </w:tblGrid>
      <w:tr w:rsidR="009432D1" w:rsidRPr="00567217" w14:paraId="32D64AD4" w14:textId="77777777" w:rsidTr="00B748CB">
        <w:tc>
          <w:tcPr>
            <w:tcW w:w="5670" w:type="dxa"/>
          </w:tcPr>
          <w:p w14:paraId="3B66C004" w14:textId="6B047E0F" w:rsidR="009432D1" w:rsidRPr="00567217" w:rsidRDefault="009432D1" w:rsidP="009432D1">
            <w:pPr>
              <w:suppressAutoHyphens/>
              <w:snapToGrid w:val="0"/>
              <w:spacing w:after="0" w:line="240" w:lineRule="auto"/>
              <w:jc w:val="center"/>
              <w:rPr>
                <w:rFonts w:ascii="Times New Roman" w:eastAsia="Times New Roman" w:hAnsi="Times New Roman" w:cs="Times New Roman"/>
                <w:bCs/>
                <w:sz w:val="24"/>
                <w:szCs w:val="24"/>
                <w:lang w:eastAsia="ar-SA"/>
              </w:rPr>
            </w:pPr>
            <w:r w:rsidRPr="00993DA6">
              <w:rPr>
                <w:rFonts w:ascii="Times New Roman" w:eastAsia="Times New Roman" w:hAnsi="Times New Roman" w:cs="Times New Roman"/>
                <w:bCs/>
                <w:sz w:val="28"/>
                <w:szCs w:val="28"/>
                <w:lang w:eastAsia="ar-SA"/>
              </w:rPr>
              <w:t>Приложение №1</w:t>
            </w:r>
          </w:p>
        </w:tc>
        <w:tc>
          <w:tcPr>
            <w:tcW w:w="841" w:type="dxa"/>
          </w:tcPr>
          <w:p w14:paraId="40525D69" w14:textId="6A9F1ED3" w:rsidR="009432D1" w:rsidRPr="00567217" w:rsidRDefault="009432D1" w:rsidP="009432D1">
            <w:pPr>
              <w:suppressAutoHyphens/>
              <w:snapToGrid w:val="0"/>
              <w:spacing w:after="0" w:line="240" w:lineRule="auto"/>
              <w:jc w:val="center"/>
              <w:rPr>
                <w:rFonts w:ascii="Times New Roman" w:eastAsia="Times New Roman" w:hAnsi="Times New Roman" w:cs="Times New Roman"/>
                <w:bCs/>
                <w:sz w:val="24"/>
                <w:szCs w:val="24"/>
                <w:lang w:eastAsia="ar-SA"/>
              </w:rPr>
            </w:pPr>
          </w:p>
        </w:tc>
      </w:tr>
      <w:tr w:rsidR="009432D1" w:rsidRPr="00567217" w14:paraId="680CF03F" w14:textId="77777777" w:rsidTr="00B748CB">
        <w:tc>
          <w:tcPr>
            <w:tcW w:w="5670" w:type="dxa"/>
          </w:tcPr>
          <w:p w14:paraId="2664EAE7" w14:textId="77777777" w:rsidR="009432D1" w:rsidRDefault="009432D1" w:rsidP="009432D1">
            <w:pPr>
              <w:suppressAutoHyphens/>
              <w:snapToGrid w:val="0"/>
              <w:spacing w:after="0" w:line="240" w:lineRule="auto"/>
              <w:jc w:val="center"/>
              <w:rPr>
                <w:rFonts w:ascii="Times New Roman" w:eastAsia="Times New Roman" w:hAnsi="Times New Roman" w:cs="Times New Roman"/>
                <w:bCs/>
                <w:sz w:val="28"/>
                <w:szCs w:val="28"/>
                <w:lang w:eastAsia="ar-SA"/>
              </w:rPr>
            </w:pPr>
            <w:r w:rsidRPr="00993DA6">
              <w:rPr>
                <w:rFonts w:ascii="Times New Roman" w:eastAsia="Times New Roman" w:hAnsi="Times New Roman" w:cs="Times New Roman"/>
                <w:bCs/>
                <w:sz w:val="28"/>
                <w:szCs w:val="28"/>
                <w:lang w:eastAsia="ar-SA"/>
              </w:rPr>
              <w:t xml:space="preserve">к постановлению территориальной </w:t>
            </w:r>
          </w:p>
          <w:p w14:paraId="089477AA" w14:textId="77777777" w:rsidR="009432D1" w:rsidRDefault="009432D1" w:rsidP="009432D1">
            <w:pPr>
              <w:suppressAutoHyphens/>
              <w:snapToGrid w:val="0"/>
              <w:spacing w:after="0" w:line="240" w:lineRule="auto"/>
              <w:jc w:val="center"/>
              <w:rPr>
                <w:rFonts w:ascii="Times New Roman" w:eastAsia="Times New Roman" w:hAnsi="Times New Roman" w:cs="Times New Roman"/>
                <w:bCs/>
                <w:sz w:val="28"/>
                <w:szCs w:val="28"/>
                <w:lang w:eastAsia="ar-SA"/>
              </w:rPr>
            </w:pPr>
            <w:r w:rsidRPr="00993DA6">
              <w:rPr>
                <w:rFonts w:ascii="Times New Roman" w:eastAsia="Times New Roman" w:hAnsi="Times New Roman" w:cs="Times New Roman"/>
                <w:bCs/>
                <w:sz w:val="28"/>
                <w:szCs w:val="28"/>
                <w:lang w:eastAsia="ar-SA"/>
              </w:rPr>
              <w:t xml:space="preserve">избирательной комиссии </w:t>
            </w:r>
          </w:p>
          <w:p w14:paraId="2A54BA21" w14:textId="7A485902" w:rsidR="009432D1" w:rsidRPr="00567217" w:rsidRDefault="009432D1" w:rsidP="009432D1">
            <w:pPr>
              <w:pStyle w:val="a4"/>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8"/>
                <w:szCs w:val="28"/>
                <w:lang w:eastAsia="ar-SA"/>
              </w:rPr>
              <w:t>Максатихинского</w:t>
            </w:r>
            <w:r w:rsidRPr="00993DA6">
              <w:rPr>
                <w:rFonts w:ascii="Times New Roman" w:eastAsia="Times New Roman" w:hAnsi="Times New Roman" w:cs="Times New Roman"/>
                <w:bCs/>
                <w:sz w:val="28"/>
                <w:szCs w:val="28"/>
                <w:lang w:eastAsia="ar-SA"/>
              </w:rPr>
              <w:t xml:space="preserve"> района</w:t>
            </w:r>
          </w:p>
        </w:tc>
        <w:tc>
          <w:tcPr>
            <w:tcW w:w="841" w:type="dxa"/>
          </w:tcPr>
          <w:p w14:paraId="7115AFFA" w14:textId="3727E9DD" w:rsidR="009432D1" w:rsidRPr="00567217" w:rsidRDefault="009432D1" w:rsidP="003D709B">
            <w:pPr>
              <w:pStyle w:val="a4"/>
              <w:rPr>
                <w:rFonts w:ascii="Times New Roman" w:hAnsi="Times New Roman" w:cs="Times New Roman"/>
                <w:bCs/>
                <w:sz w:val="24"/>
                <w:szCs w:val="24"/>
              </w:rPr>
            </w:pPr>
          </w:p>
        </w:tc>
      </w:tr>
      <w:tr w:rsidR="009432D1" w:rsidRPr="00567217" w14:paraId="08C58805" w14:textId="77777777" w:rsidTr="00B748CB">
        <w:tc>
          <w:tcPr>
            <w:tcW w:w="5670" w:type="dxa"/>
          </w:tcPr>
          <w:p w14:paraId="6E3135BF" w14:textId="616BACE9" w:rsidR="009432D1" w:rsidRPr="00993DA6" w:rsidRDefault="009432D1" w:rsidP="009432D1">
            <w:pPr>
              <w:suppressAutoHyphens/>
              <w:snapToGrid w:val="0"/>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от 21 июня </w:t>
            </w:r>
            <w:r w:rsidRPr="00993DA6">
              <w:rPr>
                <w:rFonts w:ascii="Times New Roman" w:eastAsia="Times New Roman" w:hAnsi="Times New Roman" w:cs="Times New Roman"/>
                <w:bCs/>
                <w:sz w:val="28"/>
                <w:szCs w:val="28"/>
                <w:lang w:eastAsia="ar-SA"/>
              </w:rPr>
              <w:t>202</w:t>
            </w:r>
            <w:r>
              <w:rPr>
                <w:rFonts w:ascii="Times New Roman" w:eastAsia="Times New Roman" w:hAnsi="Times New Roman" w:cs="Times New Roman"/>
                <w:bCs/>
                <w:sz w:val="28"/>
                <w:szCs w:val="28"/>
                <w:lang w:eastAsia="ar-SA"/>
              </w:rPr>
              <w:t>2</w:t>
            </w:r>
            <w:r w:rsidRPr="00993DA6">
              <w:rPr>
                <w:rFonts w:ascii="Times New Roman" w:eastAsia="Times New Roman" w:hAnsi="Times New Roman" w:cs="Times New Roman"/>
                <w:bCs/>
                <w:sz w:val="28"/>
                <w:szCs w:val="28"/>
                <w:lang w:eastAsia="ar-SA"/>
              </w:rPr>
              <w:t xml:space="preserve"> года №</w:t>
            </w:r>
            <w:r>
              <w:rPr>
                <w:rFonts w:ascii="Times New Roman" w:eastAsia="Times New Roman" w:hAnsi="Times New Roman" w:cs="Times New Roman"/>
                <w:bCs/>
                <w:sz w:val="28"/>
                <w:lang w:eastAsia="ar-SA"/>
              </w:rPr>
              <w:t xml:space="preserve"> 32/162-5     </w:t>
            </w:r>
          </w:p>
        </w:tc>
        <w:tc>
          <w:tcPr>
            <w:tcW w:w="841" w:type="dxa"/>
          </w:tcPr>
          <w:p w14:paraId="70E7D439" w14:textId="77777777" w:rsidR="009432D1" w:rsidRPr="00567217" w:rsidRDefault="009432D1" w:rsidP="009432D1">
            <w:pPr>
              <w:pStyle w:val="a4"/>
              <w:jc w:val="center"/>
              <w:rPr>
                <w:rFonts w:ascii="Times New Roman" w:eastAsia="Times New Roman" w:hAnsi="Times New Roman" w:cs="Times New Roman"/>
                <w:bCs/>
                <w:sz w:val="24"/>
                <w:szCs w:val="24"/>
                <w:lang w:eastAsia="ar-SA"/>
              </w:rPr>
            </w:pPr>
          </w:p>
        </w:tc>
      </w:tr>
    </w:tbl>
    <w:p w14:paraId="40ECD0DD" w14:textId="77777777" w:rsidR="002F2C8A" w:rsidRPr="009432D1" w:rsidRDefault="002F2C8A" w:rsidP="009432D1">
      <w:pPr>
        <w:pStyle w:val="a4"/>
        <w:spacing w:before="360"/>
        <w:jc w:val="center"/>
        <w:rPr>
          <w:rFonts w:ascii="Times New Roman" w:hAnsi="Times New Roman" w:cs="Times New Roman"/>
          <w:b/>
          <w:sz w:val="28"/>
          <w:szCs w:val="28"/>
          <w:lang w:eastAsia="ar-SA"/>
        </w:rPr>
      </w:pPr>
      <w:r w:rsidRPr="009432D1">
        <w:rPr>
          <w:rFonts w:ascii="Times New Roman" w:hAnsi="Times New Roman" w:cs="Times New Roman"/>
          <w:b/>
          <w:sz w:val="28"/>
          <w:szCs w:val="28"/>
          <w:lang w:eastAsia="ar-SA"/>
        </w:rPr>
        <w:t>Схема</w:t>
      </w:r>
    </w:p>
    <w:p w14:paraId="6B63B7DF" w14:textId="4A7BBAC9" w:rsidR="00F45FD7" w:rsidRPr="009432D1" w:rsidRDefault="002F2C8A" w:rsidP="009432D1">
      <w:pPr>
        <w:pStyle w:val="a4"/>
        <w:spacing w:after="360"/>
        <w:jc w:val="center"/>
        <w:rPr>
          <w:rFonts w:ascii="Times New Roman" w:hAnsi="Times New Roman" w:cs="Times New Roman"/>
          <w:b/>
          <w:sz w:val="28"/>
          <w:szCs w:val="28"/>
          <w:lang w:eastAsia="ar-SA"/>
        </w:rPr>
      </w:pPr>
      <w:r w:rsidRPr="009432D1">
        <w:rPr>
          <w:rFonts w:ascii="Times New Roman" w:hAnsi="Times New Roman" w:cs="Times New Roman"/>
          <w:b/>
          <w:sz w:val="28"/>
          <w:szCs w:val="28"/>
          <w:lang w:eastAsia="ar-SA"/>
        </w:rPr>
        <w:t>многомандатных избирательных округов</w:t>
      </w:r>
      <w:r w:rsidR="00F45FD7" w:rsidRPr="009432D1">
        <w:rPr>
          <w:rFonts w:ascii="Times New Roman" w:hAnsi="Times New Roman" w:cs="Times New Roman"/>
          <w:b/>
          <w:sz w:val="28"/>
          <w:szCs w:val="28"/>
          <w:lang w:eastAsia="ar-SA"/>
        </w:rPr>
        <w:t xml:space="preserve"> </w:t>
      </w:r>
      <w:r w:rsidRPr="009432D1">
        <w:rPr>
          <w:rFonts w:ascii="Times New Roman" w:hAnsi="Times New Roman" w:cs="Times New Roman"/>
          <w:b/>
          <w:sz w:val="28"/>
          <w:szCs w:val="28"/>
          <w:lang w:eastAsia="ar-SA"/>
        </w:rPr>
        <w:t xml:space="preserve">для проведения выборов депутатов Думы Максатихинского муниципального округа </w:t>
      </w:r>
      <w:r w:rsidR="001A0A60">
        <w:rPr>
          <w:rFonts w:ascii="Times New Roman" w:hAnsi="Times New Roman" w:cs="Times New Roman"/>
          <w:b/>
          <w:sz w:val="28"/>
          <w:szCs w:val="28"/>
          <w:lang w:eastAsia="ar-SA"/>
        </w:rPr>
        <w:t xml:space="preserve">Тверской области </w:t>
      </w:r>
    </w:p>
    <w:p w14:paraId="2CC858CF" w14:textId="23718633" w:rsidR="00481B0F" w:rsidRPr="00993DA6" w:rsidRDefault="00481B0F" w:rsidP="00481B0F">
      <w:pPr>
        <w:suppressAutoHyphens/>
        <w:spacing w:before="120" w:after="0" w:line="240" w:lineRule="auto"/>
        <w:ind w:firstLine="709"/>
        <w:jc w:val="both"/>
        <w:rPr>
          <w:rFonts w:ascii="Times New Roman" w:eastAsia="Times New Roman" w:hAnsi="Times New Roman" w:cs="Times New Roman"/>
          <w:sz w:val="28"/>
          <w:szCs w:val="28"/>
          <w:lang w:eastAsia="ar-SA"/>
        </w:rPr>
      </w:pPr>
      <w:r w:rsidRPr="00993DA6">
        <w:rPr>
          <w:rFonts w:ascii="Times New Roman" w:eastAsia="Times New Roman" w:hAnsi="Times New Roman" w:cs="Times New Roman"/>
          <w:sz w:val="28"/>
          <w:szCs w:val="28"/>
          <w:lang w:eastAsia="ar-SA"/>
        </w:rPr>
        <w:t xml:space="preserve">Количество избирателей, зарегистрированных на территории вновь образованного муниципального образования </w:t>
      </w:r>
      <w:r>
        <w:rPr>
          <w:rFonts w:ascii="Times New Roman" w:eastAsia="Times New Roman" w:hAnsi="Times New Roman" w:cs="Times New Roman"/>
          <w:sz w:val="28"/>
          <w:szCs w:val="28"/>
          <w:lang w:eastAsia="ar-SA"/>
        </w:rPr>
        <w:t xml:space="preserve">Максатихинский </w:t>
      </w:r>
      <w:r w:rsidRPr="00993DA6">
        <w:rPr>
          <w:rFonts w:ascii="Times New Roman" w:eastAsia="Times New Roman" w:hAnsi="Times New Roman" w:cs="Times New Roman"/>
          <w:sz w:val="28"/>
          <w:szCs w:val="28"/>
          <w:lang w:eastAsia="ar-SA"/>
        </w:rPr>
        <w:t>муниципальный округ</w:t>
      </w:r>
      <w:r w:rsidR="003D709B">
        <w:rPr>
          <w:rFonts w:ascii="Times New Roman" w:eastAsia="Times New Roman" w:hAnsi="Times New Roman" w:cs="Times New Roman"/>
          <w:sz w:val="28"/>
          <w:szCs w:val="28"/>
          <w:lang w:eastAsia="ar-SA"/>
        </w:rPr>
        <w:t xml:space="preserve"> Тверской области,</w:t>
      </w:r>
      <w:r w:rsidRPr="00993DA6">
        <w:rPr>
          <w:rFonts w:ascii="Times New Roman" w:eastAsia="Times New Roman" w:hAnsi="Times New Roman" w:cs="Times New Roman"/>
          <w:sz w:val="28"/>
          <w:szCs w:val="28"/>
          <w:lang w:eastAsia="ar-SA"/>
        </w:rPr>
        <w:t xml:space="preserve"> по сост</w:t>
      </w:r>
      <w:r>
        <w:rPr>
          <w:rFonts w:ascii="Times New Roman" w:eastAsia="Times New Roman" w:hAnsi="Times New Roman" w:cs="Times New Roman"/>
          <w:sz w:val="28"/>
          <w:szCs w:val="28"/>
          <w:lang w:eastAsia="ar-SA"/>
        </w:rPr>
        <w:t>оянию на 01.01.2022 года – 12887 избирателей</w:t>
      </w:r>
      <w:r w:rsidRPr="00993DA6">
        <w:rPr>
          <w:rFonts w:ascii="Times New Roman" w:eastAsia="Times New Roman" w:hAnsi="Times New Roman" w:cs="Times New Roman"/>
          <w:sz w:val="28"/>
          <w:szCs w:val="28"/>
          <w:lang w:eastAsia="ar-SA"/>
        </w:rPr>
        <w:t>.</w:t>
      </w:r>
    </w:p>
    <w:p w14:paraId="1D03C43C" w14:textId="77777777" w:rsidR="00481B0F" w:rsidRPr="00993DA6" w:rsidRDefault="00481B0F" w:rsidP="00481B0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Число замещаемых мандатов – 15</w:t>
      </w:r>
      <w:r w:rsidRPr="00993DA6">
        <w:rPr>
          <w:rFonts w:ascii="Times New Roman" w:eastAsia="Times New Roman" w:hAnsi="Times New Roman" w:cs="Times New Roman"/>
          <w:sz w:val="28"/>
          <w:szCs w:val="28"/>
          <w:lang w:eastAsia="ar-SA"/>
        </w:rPr>
        <w:t xml:space="preserve"> (мажоритарная избирательная система относительного большинства).</w:t>
      </w:r>
    </w:p>
    <w:p w14:paraId="348BECC4" w14:textId="68B25EF4" w:rsidR="00481B0F" w:rsidRPr="00993DA6" w:rsidRDefault="00481B0F" w:rsidP="00481B0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993DA6">
        <w:rPr>
          <w:rFonts w:ascii="Times New Roman" w:eastAsia="Times New Roman" w:hAnsi="Times New Roman" w:cs="Times New Roman"/>
          <w:color w:val="000000"/>
          <w:sz w:val="28"/>
          <w:szCs w:val="28"/>
          <w:lang w:eastAsia="ar-SA"/>
        </w:rPr>
        <w:t xml:space="preserve">Средняя норма представительства избирателей </w:t>
      </w:r>
      <w:r>
        <w:rPr>
          <w:rFonts w:ascii="Times New Roman" w:eastAsia="Times New Roman" w:hAnsi="Times New Roman" w:cs="Times New Roman"/>
          <w:color w:val="000000"/>
          <w:sz w:val="28"/>
          <w:szCs w:val="28"/>
          <w:lang w:eastAsia="ar-SA"/>
        </w:rPr>
        <w:t>на один депутатский мандат – 859 избирателей</w:t>
      </w:r>
      <w:r>
        <w:rPr>
          <w:rFonts w:ascii="Times New Roman" w:eastAsia="Times New Roman" w:hAnsi="Times New Roman" w:cs="Times New Roman"/>
          <w:color w:val="000000"/>
          <w:sz w:val="28"/>
          <w:szCs w:val="28"/>
          <w:lang w:eastAsia="ar-SA"/>
        </w:rPr>
        <w:tab/>
      </w:r>
      <w:r w:rsidRPr="00993DA6">
        <w:rPr>
          <w:rFonts w:ascii="Times New Roman" w:eastAsia="Times New Roman" w:hAnsi="Times New Roman" w:cs="Times New Roman"/>
          <w:color w:val="000000"/>
          <w:sz w:val="28"/>
          <w:szCs w:val="28"/>
          <w:lang w:eastAsia="ar-SA"/>
        </w:rPr>
        <w:t>.</w:t>
      </w:r>
      <w:r w:rsidRPr="00993DA6">
        <w:rPr>
          <w:rFonts w:ascii="Times New Roman" w:eastAsia="Times New Roman" w:hAnsi="Times New Roman" w:cs="Times New Roman"/>
          <w:color w:val="000000"/>
          <w:sz w:val="28"/>
          <w:szCs w:val="28"/>
          <w:lang w:eastAsia="ar-SA"/>
        </w:rPr>
        <w:tab/>
      </w:r>
    </w:p>
    <w:p w14:paraId="7706F32A" w14:textId="0A2827A4" w:rsidR="00481B0F" w:rsidRPr="00993DA6" w:rsidRDefault="00481B0F" w:rsidP="00481B0F">
      <w:pPr>
        <w:suppressAutoHyphens/>
        <w:spacing w:after="0" w:line="240" w:lineRule="auto"/>
        <w:ind w:firstLine="709"/>
        <w:jc w:val="both"/>
        <w:rPr>
          <w:rFonts w:ascii="Times New Roman" w:eastAsia="Times New Roman" w:hAnsi="Times New Roman" w:cs="Times New Roman"/>
          <w:sz w:val="28"/>
          <w:szCs w:val="28"/>
          <w:lang w:eastAsia="ar-SA"/>
        </w:rPr>
      </w:pPr>
      <w:r w:rsidRPr="00993DA6">
        <w:rPr>
          <w:rFonts w:ascii="Times New Roman" w:eastAsia="Times New Roman" w:hAnsi="Times New Roman" w:cs="Times New Roman"/>
          <w:sz w:val="28"/>
          <w:szCs w:val="28"/>
          <w:lang w:eastAsia="ar-SA"/>
        </w:rPr>
        <w:t xml:space="preserve">Избирательная комиссия, организующая выборы </w:t>
      </w:r>
      <w:r w:rsidRPr="00993DA6">
        <w:rPr>
          <w:rFonts w:ascii="Times New Roman" w:eastAsia="Times New Roman" w:hAnsi="Times New Roman" w:cs="Times New Roman"/>
          <w:bCs/>
          <w:sz w:val="28"/>
          <w:szCs w:val="28"/>
          <w:lang w:eastAsia="ar-SA"/>
        </w:rPr>
        <w:t xml:space="preserve">депутатов Думы </w:t>
      </w:r>
      <w:r>
        <w:rPr>
          <w:rFonts w:ascii="Times New Roman" w:eastAsia="Times New Roman" w:hAnsi="Times New Roman" w:cs="Times New Roman"/>
          <w:bCs/>
          <w:sz w:val="28"/>
          <w:szCs w:val="28"/>
          <w:lang w:eastAsia="ar-SA"/>
        </w:rPr>
        <w:t>Максатихинского</w:t>
      </w:r>
      <w:r w:rsidRPr="00993DA6">
        <w:rPr>
          <w:rFonts w:ascii="Times New Roman" w:eastAsia="Times New Roman" w:hAnsi="Times New Roman" w:cs="Times New Roman"/>
          <w:bCs/>
          <w:sz w:val="28"/>
          <w:szCs w:val="28"/>
          <w:lang w:eastAsia="ar-SA"/>
        </w:rPr>
        <w:t xml:space="preserve"> муниципального округа</w:t>
      </w:r>
      <w:r w:rsidR="001A0A60">
        <w:rPr>
          <w:rFonts w:ascii="Times New Roman" w:eastAsia="Times New Roman" w:hAnsi="Times New Roman" w:cs="Times New Roman"/>
          <w:bCs/>
          <w:sz w:val="28"/>
          <w:szCs w:val="28"/>
          <w:lang w:eastAsia="ar-SA"/>
        </w:rPr>
        <w:t xml:space="preserve"> Тверской области</w:t>
      </w:r>
      <w:r w:rsidRPr="00993DA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993DA6">
        <w:rPr>
          <w:rFonts w:ascii="Times New Roman" w:eastAsia="Times New Roman" w:hAnsi="Times New Roman" w:cs="Times New Roman"/>
          <w:bCs/>
          <w:sz w:val="28"/>
          <w:szCs w:val="28"/>
          <w:lang w:eastAsia="ar-SA"/>
        </w:rPr>
        <w:t xml:space="preserve">территориальная избирательная комиссия </w:t>
      </w:r>
      <w:r>
        <w:rPr>
          <w:rFonts w:ascii="Times New Roman" w:eastAsia="Times New Roman" w:hAnsi="Times New Roman" w:cs="Times New Roman"/>
          <w:bCs/>
          <w:sz w:val="28"/>
          <w:szCs w:val="28"/>
          <w:lang w:eastAsia="ar-SA"/>
        </w:rPr>
        <w:t>Максатихинского</w:t>
      </w:r>
      <w:r w:rsidRPr="00993DA6">
        <w:rPr>
          <w:rFonts w:ascii="Times New Roman" w:eastAsia="Times New Roman" w:hAnsi="Times New Roman" w:cs="Times New Roman"/>
          <w:bCs/>
          <w:sz w:val="28"/>
          <w:szCs w:val="28"/>
          <w:lang w:eastAsia="ar-SA"/>
        </w:rPr>
        <w:t xml:space="preserve"> района</w:t>
      </w:r>
      <w:r w:rsidRPr="00993DA6">
        <w:rPr>
          <w:rFonts w:ascii="Times New Roman" w:eastAsia="Times New Roman" w:hAnsi="Times New Roman" w:cs="Times New Roman"/>
          <w:sz w:val="28"/>
          <w:szCs w:val="28"/>
          <w:lang w:eastAsia="ar-SA"/>
        </w:rPr>
        <w:t>.</w:t>
      </w:r>
    </w:p>
    <w:p w14:paraId="001E3C82" w14:textId="11200659" w:rsidR="002F2C8A" w:rsidRPr="00481B0F" w:rsidRDefault="00481B0F" w:rsidP="00481B0F">
      <w:pPr>
        <w:suppressAutoHyphens/>
        <w:spacing w:after="240" w:line="240" w:lineRule="auto"/>
        <w:ind w:firstLine="709"/>
        <w:jc w:val="both"/>
        <w:rPr>
          <w:rFonts w:ascii="Times New Roman" w:eastAsia="Times New Roman" w:hAnsi="Times New Roman" w:cs="Times New Roman"/>
          <w:sz w:val="28"/>
          <w:szCs w:val="28"/>
          <w:lang w:eastAsia="ar-SA"/>
        </w:rPr>
      </w:pPr>
      <w:r w:rsidRPr="00993DA6">
        <w:rPr>
          <w:rFonts w:ascii="Times New Roman" w:eastAsia="Times New Roman" w:hAnsi="Times New Roman" w:cs="Times New Roman"/>
          <w:sz w:val="28"/>
          <w:szCs w:val="28"/>
          <w:lang w:eastAsia="ar-SA"/>
        </w:rPr>
        <w:t xml:space="preserve">Адрес местонахождения территориальной избирательной комиссии </w:t>
      </w:r>
      <w:r>
        <w:rPr>
          <w:rFonts w:ascii="Times New Roman" w:eastAsia="Times New Roman" w:hAnsi="Times New Roman" w:cs="Times New Roman"/>
          <w:sz w:val="28"/>
          <w:szCs w:val="28"/>
          <w:lang w:eastAsia="ar-SA"/>
        </w:rPr>
        <w:t>Максатихинского</w:t>
      </w:r>
      <w:r w:rsidRPr="00993DA6">
        <w:rPr>
          <w:rFonts w:ascii="Times New Roman" w:eastAsia="Times New Roman" w:hAnsi="Times New Roman" w:cs="Times New Roman"/>
          <w:sz w:val="28"/>
          <w:szCs w:val="28"/>
          <w:lang w:eastAsia="ar-SA"/>
        </w:rPr>
        <w:t xml:space="preserve"> района:</w:t>
      </w:r>
      <w:r w:rsidRPr="00993DA6">
        <w:rPr>
          <w:rFonts w:ascii="Georgia" w:eastAsia="Times New Roman" w:hAnsi="Georgia" w:cs="Times New Roman"/>
          <w:color w:val="000000"/>
          <w:sz w:val="24"/>
          <w:szCs w:val="24"/>
          <w:shd w:val="clear" w:color="auto" w:fill="FFFFFF"/>
          <w:lang w:eastAsia="ar-SA"/>
        </w:rPr>
        <w:t xml:space="preserve"> </w:t>
      </w:r>
      <w:r>
        <w:rPr>
          <w:rFonts w:ascii="Times New Roman" w:eastAsia="Times New Roman" w:hAnsi="Times New Roman" w:cs="Times New Roman"/>
          <w:sz w:val="28"/>
          <w:szCs w:val="28"/>
          <w:lang w:eastAsia="ar-SA"/>
        </w:rPr>
        <w:t>171900, Тверская область, Максатихинский район, пгт. Максатиха, пл. Свободы, 2</w:t>
      </w:r>
    </w:p>
    <w:tbl>
      <w:tblPr>
        <w:tblStyle w:val="a3"/>
        <w:tblW w:w="14312" w:type="dxa"/>
        <w:tblLook w:val="04A0" w:firstRow="1" w:lastRow="0" w:firstColumn="1" w:lastColumn="0" w:noHBand="0" w:noVBand="1"/>
      </w:tblPr>
      <w:tblGrid>
        <w:gridCol w:w="594"/>
        <w:gridCol w:w="2096"/>
        <w:gridCol w:w="1722"/>
        <w:gridCol w:w="8206"/>
        <w:gridCol w:w="1694"/>
      </w:tblGrid>
      <w:tr w:rsidR="003D709B" w:rsidRPr="00567217" w14:paraId="34E523CB" w14:textId="77777777" w:rsidTr="00B748CB">
        <w:tc>
          <w:tcPr>
            <w:tcW w:w="594" w:type="dxa"/>
            <w:vAlign w:val="center"/>
          </w:tcPr>
          <w:p w14:paraId="26666DFF" w14:textId="52EDA218" w:rsidR="003D709B" w:rsidRPr="00B748CB" w:rsidRDefault="003D709B" w:rsidP="002332AB">
            <w:pPr>
              <w:jc w:val="center"/>
              <w:rPr>
                <w:rFonts w:ascii="Times New Roman" w:hAnsi="Times New Roman" w:cs="Times New Roman"/>
                <w:sz w:val="28"/>
                <w:szCs w:val="28"/>
              </w:rPr>
            </w:pPr>
            <w:r w:rsidRPr="00B748CB">
              <w:rPr>
                <w:rFonts w:ascii="Times New Roman" w:eastAsia="Times New Roman" w:hAnsi="Times New Roman" w:cs="Times New Roman"/>
                <w:sz w:val="28"/>
                <w:szCs w:val="28"/>
                <w:lang w:eastAsia="ru-RU"/>
              </w:rPr>
              <w:t>№ п/п</w:t>
            </w:r>
          </w:p>
        </w:tc>
        <w:tc>
          <w:tcPr>
            <w:tcW w:w="2096" w:type="dxa"/>
            <w:vAlign w:val="center"/>
          </w:tcPr>
          <w:p w14:paraId="42968942" w14:textId="3CE0694A" w:rsidR="003D709B" w:rsidRPr="00B748CB" w:rsidRDefault="003D709B" w:rsidP="002332AB">
            <w:pPr>
              <w:jc w:val="center"/>
              <w:rPr>
                <w:rFonts w:ascii="Times New Roman" w:hAnsi="Times New Roman" w:cs="Times New Roman"/>
                <w:sz w:val="28"/>
                <w:szCs w:val="28"/>
              </w:rPr>
            </w:pPr>
            <w:r w:rsidRPr="00B748CB">
              <w:rPr>
                <w:rFonts w:ascii="Times New Roman" w:hAnsi="Times New Roman" w:cs="Times New Roman"/>
                <w:sz w:val="28"/>
                <w:szCs w:val="28"/>
              </w:rPr>
              <w:t>Наименование избирательного округа</w:t>
            </w:r>
          </w:p>
        </w:tc>
        <w:tc>
          <w:tcPr>
            <w:tcW w:w="1722" w:type="dxa"/>
          </w:tcPr>
          <w:p w14:paraId="2D6169F3" w14:textId="58D9FB6B" w:rsidR="003D709B" w:rsidRPr="00B748CB" w:rsidRDefault="003D709B" w:rsidP="002332AB">
            <w:pPr>
              <w:jc w:val="center"/>
              <w:rPr>
                <w:rFonts w:ascii="Times New Roman" w:hAnsi="Times New Roman" w:cs="Times New Roman"/>
                <w:sz w:val="28"/>
                <w:szCs w:val="28"/>
              </w:rPr>
            </w:pPr>
            <w:r w:rsidRPr="00B748CB">
              <w:rPr>
                <w:rFonts w:ascii="Times New Roman" w:hAnsi="Times New Roman" w:cs="Times New Roman"/>
                <w:sz w:val="28"/>
                <w:szCs w:val="28"/>
              </w:rPr>
              <w:t>Число замещаемых мандатов</w:t>
            </w:r>
          </w:p>
        </w:tc>
        <w:tc>
          <w:tcPr>
            <w:tcW w:w="8206" w:type="dxa"/>
            <w:vAlign w:val="center"/>
          </w:tcPr>
          <w:p w14:paraId="241C769B" w14:textId="049A454E" w:rsidR="003D709B" w:rsidRPr="00B748CB" w:rsidRDefault="003D709B" w:rsidP="002332AB">
            <w:pPr>
              <w:jc w:val="center"/>
              <w:rPr>
                <w:rFonts w:ascii="Times New Roman" w:hAnsi="Times New Roman" w:cs="Times New Roman"/>
                <w:sz w:val="28"/>
                <w:szCs w:val="28"/>
              </w:rPr>
            </w:pPr>
            <w:r w:rsidRPr="00B748CB">
              <w:rPr>
                <w:rFonts w:ascii="Times New Roman" w:hAnsi="Times New Roman" w:cs="Times New Roman"/>
                <w:sz w:val="28"/>
                <w:szCs w:val="28"/>
              </w:rPr>
              <w:t>Населенные пункты и улицы, расположенные в границах округа</w:t>
            </w:r>
          </w:p>
        </w:tc>
        <w:tc>
          <w:tcPr>
            <w:tcW w:w="1694" w:type="dxa"/>
            <w:vAlign w:val="center"/>
          </w:tcPr>
          <w:p w14:paraId="72FED2AD" w14:textId="77777777" w:rsidR="003D709B" w:rsidRPr="00B748CB" w:rsidRDefault="003D709B" w:rsidP="002332AB">
            <w:pPr>
              <w:jc w:val="center"/>
              <w:rPr>
                <w:rFonts w:ascii="Times New Roman" w:hAnsi="Times New Roman" w:cs="Times New Roman"/>
                <w:sz w:val="28"/>
                <w:szCs w:val="28"/>
              </w:rPr>
            </w:pPr>
            <w:r w:rsidRPr="00B748CB">
              <w:rPr>
                <w:rFonts w:ascii="Times New Roman" w:eastAsia="Times New Roman" w:hAnsi="Times New Roman" w:cs="Times New Roman"/>
                <w:sz w:val="28"/>
                <w:szCs w:val="28"/>
                <w:lang w:eastAsia="ru-RU"/>
              </w:rPr>
              <w:t>Число избирателей</w:t>
            </w:r>
          </w:p>
        </w:tc>
      </w:tr>
      <w:tr w:rsidR="003D709B" w:rsidRPr="00567217" w14:paraId="581A7370" w14:textId="77777777" w:rsidTr="00B748CB">
        <w:tc>
          <w:tcPr>
            <w:tcW w:w="594" w:type="dxa"/>
          </w:tcPr>
          <w:p w14:paraId="7A50C685" w14:textId="04EDCDAD" w:rsidR="003D709B" w:rsidRPr="00B748CB" w:rsidRDefault="003D709B" w:rsidP="002332AB">
            <w:pPr>
              <w:jc w:val="center"/>
              <w:rPr>
                <w:rFonts w:ascii="Times New Roman" w:eastAsia="Times New Roman" w:hAnsi="Times New Roman" w:cs="Times New Roman"/>
                <w:sz w:val="28"/>
                <w:szCs w:val="28"/>
                <w:lang w:eastAsia="ru-RU"/>
              </w:rPr>
            </w:pPr>
            <w:r w:rsidRPr="00B748CB">
              <w:rPr>
                <w:rFonts w:ascii="Times New Roman" w:eastAsia="Times New Roman" w:hAnsi="Times New Roman" w:cs="Times New Roman"/>
                <w:sz w:val="28"/>
                <w:szCs w:val="28"/>
                <w:lang w:eastAsia="ru-RU"/>
              </w:rPr>
              <w:t>1.</w:t>
            </w:r>
          </w:p>
        </w:tc>
        <w:tc>
          <w:tcPr>
            <w:tcW w:w="2096" w:type="dxa"/>
          </w:tcPr>
          <w:p w14:paraId="09A896A3" w14:textId="4F4B58D7" w:rsidR="003D709B" w:rsidRPr="00B748CB" w:rsidRDefault="003D709B" w:rsidP="002332AB">
            <w:pPr>
              <w:jc w:val="center"/>
              <w:rPr>
                <w:rFonts w:ascii="Times New Roman" w:hAnsi="Times New Roman" w:cs="Times New Roman"/>
                <w:sz w:val="28"/>
                <w:szCs w:val="28"/>
              </w:rPr>
            </w:pPr>
            <w:r w:rsidRPr="00B748CB">
              <w:rPr>
                <w:rFonts w:ascii="Times New Roman" w:eastAsia="Times New Roman" w:hAnsi="Times New Roman" w:cs="Times New Roman"/>
                <w:sz w:val="28"/>
                <w:szCs w:val="28"/>
                <w:lang w:eastAsia="ru-RU"/>
              </w:rPr>
              <w:t>Зареченский пятимандатный избирательный округ №1</w:t>
            </w:r>
          </w:p>
        </w:tc>
        <w:tc>
          <w:tcPr>
            <w:tcW w:w="1722" w:type="dxa"/>
          </w:tcPr>
          <w:p w14:paraId="5C053BF8" w14:textId="77777777" w:rsidR="00B748CB" w:rsidRDefault="003D709B" w:rsidP="00B748CB">
            <w:pPr>
              <w:jc w:val="center"/>
              <w:rPr>
                <w:rFonts w:ascii="Times New Roman" w:hAnsi="Times New Roman" w:cs="Times New Roman"/>
                <w:iCs/>
                <w:sz w:val="28"/>
                <w:szCs w:val="28"/>
              </w:rPr>
            </w:pPr>
            <w:r w:rsidRPr="00B748CB">
              <w:rPr>
                <w:rFonts w:ascii="Times New Roman" w:hAnsi="Times New Roman" w:cs="Times New Roman"/>
                <w:iCs/>
                <w:sz w:val="28"/>
                <w:szCs w:val="28"/>
              </w:rPr>
              <w:t>5</w:t>
            </w:r>
            <w:r w:rsidR="00B748CB">
              <w:rPr>
                <w:rFonts w:ascii="Times New Roman" w:hAnsi="Times New Roman" w:cs="Times New Roman"/>
                <w:iCs/>
                <w:sz w:val="28"/>
                <w:szCs w:val="28"/>
              </w:rPr>
              <w:t xml:space="preserve"> </w:t>
            </w:r>
          </w:p>
          <w:p w14:paraId="6685A0AA" w14:textId="60ACB0BD" w:rsidR="003D709B" w:rsidRDefault="00B748CB" w:rsidP="00B748CB">
            <w:pPr>
              <w:jc w:val="center"/>
              <w:rPr>
                <w:rFonts w:ascii="Times New Roman" w:hAnsi="Times New Roman" w:cs="Times New Roman"/>
                <w:iCs/>
                <w:sz w:val="28"/>
                <w:szCs w:val="28"/>
              </w:rPr>
            </w:pPr>
            <w:r>
              <w:rPr>
                <w:rFonts w:ascii="Times New Roman" w:hAnsi="Times New Roman" w:cs="Times New Roman"/>
                <w:iCs/>
                <w:sz w:val="28"/>
                <w:szCs w:val="28"/>
              </w:rPr>
              <w:t>(пять)</w:t>
            </w:r>
          </w:p>
          <w:p w14:paraId="2BE4DA0B" w14:textId="6F59E3D0" w:rsidR="00B748CB" w:rsidRPr="00B748CB" w:rsidRDefault="00B748CB" w:rsidP="003D709B">
            <w:pPr>
              <w:spacing w:before="120"/>
              <w:jc w:val="center"/>
              <w:rPr>
                <w:rFonts w:ascii="Times New Roman" w:hAnsi="Times New Roman" w:cs="Times New Roman"/>
                <w:iCs/>
                <w:sz w:val="28"/>
                <w:szCs w:val="28"/>
              </w:rPr>
            </w:pPr>
          </w:p>
        </w:tc>
        <w:tc>
          <w:tcPr>
            <w:tcW w:w="8206" w:type="dxa"/>
          </w:tcPr>
          <w:p w14:paraId="090EF2AC" w14:textId="0D2A53FD" w:rsidR="003D709B" w:rsidRPr="00B748CB" w:rsidRDefault="003D709B" w:rsidP="004E7ED8">
            <w:pPr>
              <w:spacing w:before="120"/>
              <w:jc w:val="both"/>
              <w:rPr>
                <w:rFonts w:ascii="Times New Roman" w:hAnsi="Times New Roman" w:cs="Times New Roman"/>
                <w:i/>
                <w:sz w:val="28"/>
                <w:szCs w:val="28"/>
                <w:u w:val="single"/>
              </w:rPr>
            </w:pPr>
            <w:r w:rsidRPr="00B748CB">
              <w:rPr>
                <w:rFonts w:ascii="Times New Roman" w:hAnsi="Times New Roman" w:cs="Times New Roman"/>
                <w:i/>
                <w:sz w:val="28"/>
                <w:szCs w:val="28"/>
                <w:u w:val="single"/>
              </w:rPr>
              <w:t xml:space="preserve">часть территории пгт. Максатиха (улицы):  </w:t>
            </w:r>
          </w:p>
          <w:p w14:paraId="3C1EFBCA" w14:textId="4D014C48" w:rsidR="003D709B" w:rsidRPr="00B748CB" w:rsidRDefault="003D709B" w:rsidP="004E7ED8">
            <w:pPr>
              <w:shd w:val="clear" w:color="auto" w:fill="FFFFFF"/>
              <w:spacing w:after="120"/>
              <w:jc w:val="both"/>
              <w:rPr>
                <w:rFonts w:ascii="Times New Roman" w:hAnsi="Times New Roman" w:cs="Times New Roman"/>
                <w:color w:val="000000"/>
                <w:sz w:val="28"/>
                <w:szCs w:val="28"/>
              </w:rPr>
            </w:pPr>
            <w:r w:rsidRPr="00B748CB">
              <w:rPr>
                <w:rFonts w:ascii="Times New Roman" w:hAnsi="Times New Roman" w:cs="Times New Roman"/>
                <w:color w:val="000000"/>
                <w:sz w:val="28"/>
                <w:szCs w:val="28"/>
              </w:rPr>
              <w:t>улицы Бежецкая (дома № 1-№ 75), Взлетная, Запрудная, Звездная, Колхозная, переулок Колхозный, улицы Красноармейская (с дома № 27 до конца, с дома № 56 до конца), Октябрьская, Первомайская, Пролетарская (с дома № 46 до конца, с дома № 53 до конца), Спортивная, микрорайон «Солнечный», улицы имени Чистякова, Южная, микрорайон «Южный».</w:t>
            </w:r>
          </w:p>
          <w:p w14:paraId="06284C60" w14:textId="77D26FE6" w:rsidR="003D709B" w:rsidRPr="00B748CB" w:rsidRDefault="003D709B" w:rsidP="004E7ED8">
            <w:pPr>
              <w:jc w:val="both"/>
              <w:rPr>
                <w:rFonts w:ascii="Times New Roman" w:hAnsi="Times New Roman" w:cs="Times New Roman"/>
                <w:i/>
                <w:sz w:val="28"/>
                <w:szCs w:val="28"/>
                <w:u w:val="single"/>
              </w:rPr>
            </w:pPr>
            <w:r w:rsidRPr="00B748CB">
              <w:rPr>
                <w:rFonts w:ascii="Times New Roman" w:hAnsi="Times New Roman" w:cs="Times New Roman"/>
                <w:i/>
                <w:sz w:val="28"/>
                <w:szCs w:val="28"/>
                <w:u w:val="single"/>
              </w:rPr>
              <w:lastRenderedPageBreak/>
              <w:t xml:space="preserve">Населенные пункты муниципального округа:  </w:t>
            </w:r>
          </w:p>
          <w:p w14:paraId="7F2CA8EF" w14:textId="77777777" w:rsidR="003D709B" w:rsidRDefault="003D709B" w:rsidP="004E7ED8">
            <w:pPr>
              <w:jc w:val="both"/>
              <w:rPr>
                <w:rFonts w:ascii="Times New Roman" w:hAnsi="Times New Roman" w:cs="Times New Roman"/>
                <w:color w:val="000000"/>
                <w:sz w:val="28"/>
                <w:szCs w:val="28"/>
              </w:rPr>
            </w:pPr>
            <w:r w:rsidRPr="00B748CB">
              <w:rPr>
                <w:rFonts w:ascii="Times New Roman" w:hAnsi="Times New Roman" w:cs="Times New Roman"/>
                <w:sz w:val="28"/>
                <w:szCs w:val="28"/>
              </w:rPr>
              <w:t xml:space="preserve">деревни Амосино, </w:t>
            </w:r>
            <w:r w:rsidRPr="00B748CB">
              <w:rPr>
                <w:rFonts w:ascii="Times New Roman" w:hAnsi="Times New Roman" w:cs="Times New Roman"/>
                <w:color w:val="000000"/>
                <w:sz w:val="28"/>
                <w:szCs w:val="28"/>
              </w:rPr>
              <w:t xml:space="preserve">Антипково, </w:t>
            </w:r>
            <w:r w:rsidRPr="00B748CB">
              <w:rPr>
                <w:rFonts w:ascii="Times New Roman" w:hAnsi="Times New Roman" w:cs="Times New Roman"/>
                <w:sz w:val="28"/>
                <w:szCs w:val="28"/>
              </w:rPr>
              <w:t xml:space="preserve">Антонидово, Артеново, Бараниха, Барсуки, Батуриха, Бачманово, Большая Воздвиженка, Большой Жуковец, Боровая, </w:t>
            </w:r>
            <w:r w:rsidRPr="00B748CB">
              <w:rPr>
                <w:rFonts w:ascii="Times New Roman" w:hAnsi="Times New Roman" w:cs="Times New Roman"/>
                <w:color w:val="000000"/>
                <w:sz w:val="28"/>
                <w:szCs w:val="28"/>
              </w:rPr>
              <w:t xml:space="preserve">Боровское, </w:t>
            </w:r>
            <w:r w:rsidRPr="00B748CB">
              <w:rPr>
                <w:rFonts w:ascii="Times New Roman" w:hAnsi="Times New Roman" w:cs="Times New Roman"/>
                <w:sz w:val="28"/>
                <w:szCs w:val="28"/>
              </w:rPr>
              <w:t xml:space="preserve">Броды, Бураки, Бурачиха, Быковка, Ванькин Бор, Великое Село, Ветроломы, Вышка, Вязины, </w:t>
            </w:r>
            <w:r w:rsidRPr="00B748CB">
              <w:rPr>
                <w:rFonts w:ascii="Times New Roman" w:hAnsi="Times New Roman" w:cs="Times New Roman"/>
                <w:color w:val="000000"/>
                <w:sz w:val="28"/>
                <w:szCs w:val="28"/>
              </w:rPr>
              <w:t xml:space="preserve">Гористое, </w:t>
            </w:r>
            <w:r w:rsidRPr="00B748CB">
              <w:rPr>
                <w:rFonts w:ascii="Times New Roman" w:hAnsi="Times New Roman" w:cs="Times New Roman"/>
                <w:sz w:val="28"/>
                <w:szCs w:val="28"/>
              </w:rPr>
              <w:t xml:space="preserve">Горма, Гороватое, </w:t>
            </w:r>
            <w:r w:rsidRPr="00B748CB">
              <w:rPr>
                <w:rFonts w:ascii="Times New Roman" w:hAnsi="Times New Roman" w:cs="Times New Roman"/>
                <w:color w:val="000000"/>
                <w:sz w:val="28"/>
                <w:szCs w:val="28"/>
              </w:rPr>
              <w:t xml:space="preserve">Данилково, </w:t>
            </w:r>
            <w:r w:rsidRPr="00B748CB">
              <w:rPr>
                <w:rFonts w:ascii="Times New Roman" w:hAnsi="Times New Roman" w:cs="Times New Roman"/>
                <w:sz w:val="28"/>
                <w:szCs w:val="28"/>
              </w:rPr>
              <w:t xml:space="preserve">Долгово, Дубовика, Дубровка, Жижино, Жуки, хутор Заречье, хутор Зверло, деревни </w:t>
            </w:r>
            <w:r w:rsidRPr="00B748CB">
              <w:rPr>
                <w:rFonts w:ascii="Times New Roman" w:hAnsi="Times New Roman" w:cs="Times New Roman"/>
                <w:color w:val="000000"/>
                <w:sz w:val="28"/>
                <w:szCs w:val="28"/>
              </w:rPr>
              <w:t xml:space="preserve">Зубачиха, Иванова Нива, Иваньково, </w:t>
            </w:r>
            <w:r w:rsidRPr="00B748CB">
              <w:rPr>
                <w:rFonts w:ascii="Times New Roman" w:hAnsi="Times New Roman" w:cs="Times New Roman"/>
                <w:sz w:val="28"/>
                <w:szCs w:val="28"/>
              </w:rPr>
              <w:t xml:space="preserve">Каликино, хутор Кало, деревни Клевищи, Клевцово, </w:t>
            </w:r>
            <w:r w:rsidRPr="00B748CB">
              <w:rPr>
                <w:rFonts w:ascii="Times New Roman" w:hAnsi="Times New Roman" w:cs="Times New Roman"/>
                <w:color w:val="000000"/>
                <w:sz w:val="28"/>
                <w:szCs w:val="28"/>
              </w:rPr>
              <w:t xml:space="preserve">Ключевая, </w:t>
            </w:r>
            <w:r w:rsidRPr="00B748CB">
              <w:rPr>
                <w:rFonts w:ascii="Times New Roman" w:hAnsi="Times New Roman" w:cs="Times New Roman"/>
                <w:sz w:val="28"/>
                <w:szCs w:val="28"/>
              </w:rPr>
              <w:t xml:space="preserve">Ключевка, Княжово, Кондушка, Коноплево, Кострецы, Коссули, Красная Горка, </w:t>
            </w:r>
            <w:r w:rsidRPr="00B748CB">
              <w:rPr>
                <w:rFonts w:ascii="Times New Roman" w:hAnsi="Times New Roman" w:cs="Times New Roman"/>
                <w:color w:val="000000"/>
                <w:sz w:val="28"/>
                <w:szCs w:val="28"/>
              </w:rPr>
              <w:t xml:space="preserve">Кудряшово, Кузнецы, </w:t>
            </w:r>
            <w:r w:rsidRPr="00B748CB">
              <w:rPr>
                <w:rFonts w:ascii="Times New Roman" w:hAnsi="Times New Roman" w:cs="Times New Roman"/>
                <w:sz w:val="28"/>
                <w:szCs w:val="28"/>
              </w:rPr>
              <w:t xml:space="preserve">Кулачиха, Липовка, </w:t>
            </w:r>
            <w:r w:rsidRPr="00B748CB">
              <w:rPr>
                <w:rFonts w:ascii="Times New Roman" w:hAnsi="Times New Roman" w:cs="Times New Roman"/>
                <w:color w:val="000000"/>
                <w:sz w:val="28"/>
                <w:szCs w:val="28"/>
              </w:rPr>
              <w:t xml:space="preserve">Ломы, Любятино, </w:t>
            </w:r>
            <w:r w:rsidRPr="00B748CB">
              <w:rPr>
                <w:rFonts w:ascii="Times New Roman" w:hAnsi="Times New Roman" w:cs="Times New Roman"/>
                <w:sz w:val="28"/>
                <w:szCs w:val="28"/>
              </w:rPr>
              <w:t xml:space="preserve">Лукка, Малая Воздвиженка, Малиниха, Малиновка, Малька, Масленка, Минка, Мотуново, </w:t>
            </w:r>
            <w:r w:rsidRPr="00B748CB">
              <w:rPr>
                <w:rFonts w:ascii="Times New Roman" w:hAnsi="Times New Roman" w:cs="Times New Roman"/>
                <w:color w:val="000000"/>
                <w:sz w:val="28"/>
                <w:szCs w:val="28"/>
              </w:rPr>
              <w:t>Никольское, Новое Паулино, Ново-Плоское, Ольховка, Ораны, Орешки, Острые Луки, Отока, Пальчиха, Пасьмино, Паулинские Горы, Перевесы, Песогоры, Пирожково,  Плотники, Подмельничное, Подолы, Поповка, Райково, Райда, Рамешки, Ривица (</w:t>
            </w:r>
            <w:r w:rsidRPr="00B748CB">
              <w:rPr>
                <w:rFonts w:ascii="Times New Roman" w:hAnsi="Times New Roman" w:cs="Times New Roman"/>
                <w:i/>
                <w:iCs/>
                <w:color w:val="000000"/>
                <w:sz w:val="28"/>
                <w:szCs w:val="28"/>
              </w:rPr>
              <w:t>бывшее Зареченское сельское поселение</w:t>
            </w:r>
            <w:r w:rsidRPr="00B748CB">
              <w:rPr>
                <w:rFonts w:ascii="Times New Roman" w:hAnsi="Times New Roman" w:cs="Times New Roman"/>
                <w:color w:val="000000"/>
                <w:sz w:val="28"/>
                <w:szCs w:val="28"/>
              </w:rPr>
              <w:t>), Ривица (</w:t>
            </w:r>
            <w:r w:rsidRPr="00B748CB">
              <w:rPr>
                <w:rFonts w:ascii="Times New Roman" w:hAnsi="Times New Roman" w:cs="Times New Roman"/>
                <w:i/>
                <w:iCs/>
                <w:color w:val="000000"/>
                <w:sz w:val="28"/>
                <w:szCs w:val="28"/>
              </w:rPr>
              <w:t>бывшее Трестенское сельское поселение</w:t>
            </w:r>
            <w:r w:rsidRPr="00B748CB">
              <w:rPr>
                <w:rFonts w:ascii="Times New Roman" w:hAnsi="Times New Roman" w:cs="Times New Roman"/>
                <w:color w:val="000000"/>
                <w:sz w:val="28"/>
                <w:szCs w:val="28"/>
              </w:rPr>
              <w:t>), поселок Ривицкий, деревни Русские Овсяники, Русские Плоски, село Рыбинское Заручье, деревни Саврасиха, Святовское,  Сидорково, ж/д ст.Сидорково, Скирки, Слепниха, Сосновка, хутор Спичиха, деревни Старое (</w:t>
            </w:r>
            <w:r w:rsidRPr="00B748CB">
              <w:rPr>
                <w:rFonts w:ascii="Times New Roman" w:hAnsi="Times New Roman" w:cs="Times New Roman"/>
                <w:i/>
                <w:iCs/>
                <w:color w:val="000000"/>
                <w:sz w:val="28"/>
                <w:szCs w:val="28"/>
              </w:rPr>
              <w:t>бывшее Сидорковское сельское поселение</w:t>
            </w:r>
            <w:r w:rsidRPr="00B748CB">
              <w:rPr>
                <w:rFonts w:ascii="Times New Roman" w:hAnsi="Times New Roman" w:cs="Times New Roman"/>
                <w:color w:val="000000"/>
                <w:sz w:val="28"/>
                <w:szCs w:val="28"/>
              </w:rPr>
              <w:t>), Старое (</w:t>
            </w:r>
            <w:r w:rsidRPr="00B748CB">
              <w:rPr>
                <w:rFonts w:ascii="Times New Roman" w:hAnsi="Times New Roman" w:cs="Times New Roman"/>
                <w:i/>
                <w:iCs/>
                <w:color w:val="000000"/>
                <w:sz w:val="28"/>
                <w:szCs w:val="28"/>
              </w:rPr>
              <w:t>бывшее Ривицкое сельское поселение</w:t>
            </w:r>
            <w:r w:rsidRPr="00B748CB">
              <w:rPr>
                <w:rFonts w:ascii="Times New Roman" w:hAnsi="Times New Roman" w:cs="Times New Roman"/>
                <w:color w:val="000000"/>
                <w:sz w:val="28"/>
                <w:szCs w:val="28"/>
              </w:rPr>
              <w:t>), Старое Паулино, Строкина Горка, Ступники, Тельцово, село Трестна, деревни Трошкино, Трусово, населенный пункт Туббольница, деревни Ульяновка,  Фенюшиха, Ферезна, Хмелевая, Хмелевка, Хомутиха, Цаплино, Широково, Шорда, поселок Ясень</w:t>
            </w:r>
          </w:p>
          <w:p w14:paraId="23A79B8C" w14:textId="28A5E41B" w:rsidR="00B748CB" w:rsidRPr="00B748CB" w:rsidRDefault="00B748CB" w:rsidP="004E7ED8">
            <w:pPr>
              <w:jc w:val="both"/>
              <w:rPr>
                <w:sz w:val="28"/>
                <w:szCs w:val="28"/>
              </w:rPr>
            </w:pPr>
          </w:p>
        </w:tc>
        <w:tc>
          <w:tcPr>
            <w:tcW w:w="1694" w:type="dxa"/>
          </w:tcPr>
          <w:p w14:paraId="70070367" w14:textId="4604BBA5" w:rsidR="003D709B" w:rsidRPr="00B748CB" w:rsidRDefault="003D709B" w:rsidP="002332AB">
            <w:pPr>
              <w:jc w:val="center"/>
              <w:rPr>
                <w:rFonts w:ascii="Times New Roman" w:eastAsia="Times New Roman" w:hAnsi="Times New Roman" w:cs="Times New Roman"/>
                <w:sz w:val="28"/>
                <w:szCs w:val="28"/>
                <w:lang w:eastAsia="ru-RU"/>
              </w:rPr>
            </w:pPr>
            <w:r w:rsidRPr="00B748CB">
              <w:rPr>
                <w:rFonts w:ascii="Times New Roman" w:eastAsia="Times New Roman" w:hAnsi="Times New Roman" w:cs="Times New Roman"/>
                <w:sz w:val="28"/>
                <w:szCs w:val="28"/>
                <w:lang w:eastAsia="ru-RU"/>
              </w:rPr>
              <w:lastRenderedPageBreak/>
              <w:t>4315</w:t>
            </w:r>
          </w:p>
        </w:tc>
      </w:tr>
      <w:tr w:rsidR="00B748CB" w:rsidRPr="00567217" w14:paraId="6F0405B6" w14:textId="77777777" w:rsidTr="00B748CB">
        <w:tc>
          <w:tcPr>
            <w:tcW w:w="594" w:type="dxa"/>
          </w:tcPr>
          <w:p w14:paraId="203173F1" w14:textId="4850C38D" w:rsidR="00B748CB" w:rsidRPr="00B748CB" w:rsidRDefault="00B748CB" w:rsidP="00B748CB">
            <w:pPr>
              <w:jc w:val="center"/>
              <w:rPr>
                <w:rFonts w:ascii="Times New Roman" w:eastAsia="Times New Roman" w:hAnsi="Times New Roman" w:cs="Times New Roman"/>
                <w:sz w:val="28"/>
                <w:szCs w:val="28"/>
                <w:lang w:eastAsia="ru-RU"/>
              </w:rPr>
            </w:pPr>
            <w:r w:rsidRPr="00B748CB">
              <w:rPr>
                <w:rFonts w:ascii="Times New Roman" w:eastAsia="Times New Roman" w:hAnsi="Times New Roman" w:cs="Times New Roman"/>
                <w:sz w:val="28"/>
                <w:szCs w:val="28"/>
                <w:lang w:eastAsia="ru-RU"/>
              </w:rPr>
              <w:lastRenderedPageBreak/>
              <w:t>2.</w:t>
            </w:r>
          </w:p>
        </w:tc>
        <w:tc>
          <w:tcPr>
            <w:tcW w:w="2096" w:type="dxa"/>
          </w:tcPr>
          <w:p w14:paraId="5386B3D0" w14:textId="37F9B1DF" w:rsidR="00B748CB" w:rsidRPr="00B748CB" w:rsidRDefault="00B748CB" w:rsidP="00B748CB">
            <w:pPr>
              <w:jc w:val="center"/>
              <w:rPr>
                <w:rFonts w:ascii="Times New Roman" w:hAnsi="Times New Roman" w:cs="Times New Roman"/>
                <w:sz w:val="28"/>
                <w:szCs w:val="28"/>
                <w:lang w:val="en-US"/>
              </w:rPr>
            </w:pPr>
            <w:r w:rsidRPr="00B748CB">
              <w:rPr>
                <w:rFonts w:ascii="Times New Roman" w:eastAsia="Times New Roman" w:hAnsi="Times New Roman" w:cs="Times New Roman"/>
                <w:sz w:val="28"/>
                <w:szCs w:val="28"/>
                <w:lang w:eastAsia="ru-RU"/>
              </w:rPr>
              <w:t>Парковский пятимандатный избирательный округ №2</w:t>
            </w:r>
          </w:p>
        </w:tc>
        <w:tc>
          <w:tcPr>
            <w:tcW w:w="1722" w:type="dxa"/>
          </w:tcPr>
          <w:p w14:paraId="783E56C6" w14:textId="77777777" w:rsidR="00B748CB" w:rsidRDefault="00B748CB" w:rsidP="00B748CB">
            <w:pPr>
              <w:jc w:val="center"/>
              <w:rPr>
                <w:rFonts w:ascii="Times New Roman" w:hAnsi="Times New Roman" w:cs="Times New Roman"/>
                <w:iCs/>
                <w:sz w:val="28"/>
                <w:szCs w:val="28"/>
              </w:rPr>
            </w:pPr>
            <w:r w:rsidRPr="00B748CB">
              <w:rPr>
                <w:rFonts w:ascii="Times New Roman" w:hAnsi="Times New Roman" w:cs="Times New Roman"/>
                <w:iCs/>
                <w:sz w:val="28"/>
                <w:szCs w:val="28"/>
              </w:rPr>
              <w:t>5</w:t>
            </w:r>
            <w:r>
              <w:rPr>
                <w:rFonts w:ascii="Times New Roman" w:hAnsi="Times New Roman" w:cs="Times New Roman"/>
                <w:iCs/>
                <w:sz w:val="28"/>
                <w:szCs w:val="28"/>
              </w:rPr>
              <w:t xml:space="preserve"> </w:t>
            </w:r>
          </w:p>
          <w:p w14:paraId="0A93DDD9" w14:textId="77777777" w:rsidR="00B748CB" w:rsidRDefault="00B748CB" w:rsidP="00B748CB">
            <w:pPr>
              <w:jc w:val="center"/>
              <w:rPr>
                <w:rFonts w:ascii="Times New Roman" w:hAnsi="Times New Roman" w:cs="Times New Roman"/>
                <w:iCs/>
                <w:sz w:val="28"/>
                <w:szCs w:val="28"/>
              </w:rPr>
            </w:pPr>
            <w:r>
              <w:rPr>
                <w:rFonts w:ascii="Times New Roman" w:hAnsi="Times New Roman" w:cs="Times New Roman"/>
                <w:iCs/>
                <w:sz w:val="28"/>
                <w:szCs w:val="28"/>
              </w:rPr>
              <w:t>(пять)</w:t>
            </w:r>
          </w:p>
          <w:p w14:paraId="23CA6002" w14:textId="7A24FE57" w:rsidR="00B748CB" w:rsidRPr="00B748CB" w:rsidRDefault="00B748CB" w:rsidP="00B748CB">
            <w:pPr>
              <w:spacing w:before="120"/>
              <w:jc w:val="center"/>
              <w:rPr>
                <w:rFonts w:ascii="Times New Roman" w:hAnsi="Times New Roman" w:cs="Times New Roman"/>
                <w:iCs/>
                <w:sz w:val="28"/>
                <w:szCs w:val="28"/>
              </w:rPr>
            </w:pPr>
          </w:p>
        </w:tc>
        <w:tc>
          <w:tcPr>
            <w:tcW w:w="8206" w:type="dxa"/>
          </w:tcPr>
          <w:p w14:paraId="281B24F1" w14:textId="058D9644" w:rsidR="00B748CB" w:rsidRPr="00B748CB" w:rsidRDefault="00B748CB" w:rsidP="00B748CB">
            <w:pPr>
              <w:spacing w:before="120"/>
              <w:jc w:val="both"/>
              <w:rPr>
                <w:rFonts w:ascii="Times New Roman" w:hAnsi="Times New Roman" w:cs="Times New Roman"/>
                <w:i/>
                <w:sz w:val="28"/>
                <w:szCs w:val="28"/>
                <w:u w:val="single"/>
              </w:rPr>
            </w:pPr>
            <w:r w:rsidRPr="00B748CB">
              <w:rPr>
                <w:rFonts w:ascii="Times New Roman" w:hAnsi="Times New Roman" w:cs="Times New Roman"/>
                <w:i/>
                <w:sz w:val="28"/>
                <w:szCs w:val="28"/>
                <w:u w:val="single"/>
              </w:rPr>
              <w:t xml:space="preserve">часть территории пгт. Максатиха (улицы):  </w:t>
            </w:r>
          </w:p>
          <w:p w14:paraId="7C1D4F51" w14:textId="5F10451E" w:rsidR="00B748CB" w:rsidRPr="00B748CB" w:rsidRDefault="00B748CB" w:rsidP="00B748CB">
            <w:pPr>
              <w:spacing w:after="120"/>
              <w:jc w:val="both"/>
              <w:rPr>
                <w:rFonts w:ascii="Times New Roman" w:hAnsi="Times New Roman" w:cs="Times New Roman"/>
                <w:color w:val="000000"/>
                <w:sz w:val="28"/>
                <w:szCs w:val="28"/>
              </w:rPr>
            </w:pPr>
            <w:r w:rsidRPr="00B748CB">
              <w:rPr>
                <w:rFonts w:ascii="Times New Roman" w:hAnsi="Times New Roman" w:cs="Times New Roman"/>
                <w:sz w:val="28"/>
                <w:szCs w:val="28"/>
              </w:rPr>
              <w:t>у</w:t>
            </w:r>
            <w:r w:rsidRPr="00B748CB">
              <w:rPr>
                <w:rFonts w:ascii="Times New Roman" w:hAnsi="Times New Roman" w:cs="Times New Roman"/>
                <w:color w:val="000000"/>
                <w:sz w:val="28"/>
                <w:szCs w:val="28"/>
              </w:rPr>
              <w:t>лицы Бежецкая (с дома № 77 до конца), переулок Бежецкий, улицы Береговая, Березовая, Боровая, Восточная, Василенкова (дома №№ 2-а,2-б,2-в,4,6,8), Дачная,  Дружбы, Железнодорожная (дома №№ 16, 16а, с дома № 19 до конца), 2-я Железнодорожная, имени Жукова, Заводская, Комсомольская, Кооперативная, Краснослободская, Лесотехническая, Мологская, проезд Молодежный, улицы Парковская, Песчаная, имени Петрова, Полевая, Полярная, Рабочая,  Речная, Ривицкая, Садовая, Северная, имени Сергеева, Складская, имени Смирнова, Советская (с дома № 24 по дом № 69-а, с дома № 70  по дом № 78), проезды Строителей, имени Травкина,  Юбилейный.</w:t>
            </w:r>
          </w:p>
          <w:p w14:paraId="3DFDA76C" w14:textId="77777777" w:rsidR="00B748CB" w:rsidRPr="00B748CB" w:rsidRDefault="00B748CB" w:rsidP="00B748CB">
            <w:pPr>
              <w:jc w:val="both"/>
              <w:rPr>
                <w:rFonts w:ascii="Times New Roman" w:hAnsi="Times New Roman" w:cs="Times New Roman"/>
                <w:i/>
                <w:sz w:val="28"/>
                <w:szCs w:val="28"/>
                <w:u w:val="single"/>
              </w:rPr>
            </w:pPr>
            <w:r w:rsidRPr="00B748CB">
              <w:rPr>
                <w:rFonts w:ascii="Times New Roman" w:hAnsi="Times New Roman" w:cs="Times New Roman"/>
                <w:i/>
                <w:sz w:val="28"/>
                <w:szCs w:val="28"/>
                <w:u w:val="single"/>
              </w:rPr>
              <w:t xml:space="preserve">Населенные пункты муниципального округа:  </w:t>
            </w:r>
          </w:p>
          <w:p w14:paraId="71AD1C49" w14:textId="30320629" w:rsidR="00B748CB" w:rsidRPr="00B748CB" w:rsidRDefault="00B748CB" w:rsidP="00B748CB">
            <w:pPr>
              <w:shd w:val="clear" w:color="auto" w:fill="FFFFFF"/>
              <w:jc w:val="both"/>
              <w:rPr>
                <w:rFonts w:ascii="Times New Roman" w:hAnsi="Times New Roman" w:cs="Times New Roman"/>
                <w:color w:val="000000"/>
                <w:sz w:val="28"/>
                <w:szCs w:val="28"/>
              </w:rPr>
            </w:pPr>
            <w:r w:rsidRPr="00B748CB">
              <w:rPr>
                <w:rFonts w:ascii="Times New Roman" w:hAnsi="Times New Roman" w:cs="Times New Roman"/>
                <w:sz w:val="28"/>
                <w:szCs w:val="28"/>
              </w:rPr>
              <w:t xml:space="preserve">Деревни </w:t>
            </w:r>
            <w:r w:rsidRPr="00B748CB">
              <w:rPr>
                <w:rFonts w:ascii="Times New Roman" w:hAnsi="Times New Roman" w:cs="Times New Roman"/>
                <w:color w:val="000000"/>
                <w:sz w:val="28"/>
                <w:szCs w:val="28"/>
              </w:rPr>
              <w:t>Атемежа, Афимьяново, Бережки, Березовка,  Буденовка,  деревни Веселовка, Воробьево, Горячево, поселок Гостиница, деревни Горшково, Дубровка, Житники,  Карельское Заручье, Киевка,  Койвушка, Кончинка, Конюшино, поселок Красивый, деревни Кулаково, Курилиха, Лукьяново, Шапкино, хутор Большой Хвощ, деревня Гуммала, село Добрыни, деревня Дубищи, хутор  Ковыркова Гора, деревня Малиновка, хутор Малый Хвощ, деревни Мокшицы, Нарехово, Никольский Луг, Новое Заручье, Огрызково, хутор Ораны, деревни Осташиха, Павловское, Площадь, Поповка, Райда, Ребахушки, село Сельцы, деревни Скорнево, Сокерино, Старое Заручье, Столпино,  Стыково, Фабрика, Федорцево, Хабары, Черниково.</w:t>
            </w:r>
          </w:p>
        </w:tc>
        <w:tc>
          <w:tcPr>
            <w:tcW w:w="1694" w:type="dxa"/>
          </w:tcPr>
          <w:p w14:paraId="192301AD" w14:textId="27BECAC0" w:rsidR="00B748CB" w:rsidRPr="00B748CB" w:rsidRDefault="00B748CB" w:rsidP="00B748CB">
            <w:pPr>
              <w:jc w:val="center"/>
              <w:rPr>
                <w:rFonts w:ascii="Times New Roman" w:eastAsia="Times New Roman" w:hAnsi="Times New Roman" w:cs="Times New Roman"/>
                <w:sz w:val="28"/>
                <w:szCs w:val="28"/>
                <w:lang w:eastAsia="ru-RU"/>
              </w:rPr>
            </w:pPr>
            <w:r w:rsidRPr="00B748CB">
              <w:rPr>
                <w:rFonts w:ascii="Times New Roman" w:eastAsia="Times New Roman" w:hAnsi="Times New Roman" w:cs="Times New Roman"/>
                <w:sz w:val="28"/>
                <w:szCs w:val="28"/>
                <w:lang w:eastAsia="ru-RU"/>
              </w:rPr>
              <w:t>4292</w:t>
            </w:r>
          </w:p>
        </w:tc>
      </w:tr>
      <w:tr w:rsidR="00B748CB" w:rsidRPr="00567217" w14:paraId="6EE80EB7" w14:textId="77777777" w:rsidTr="00B748CB">
        <w:tc>
          <w:tcPr>
            <w:tcW w:w="594" w:type="dxa"/>
          </w:tcPr>
          <w:p w14:paraId="7E101BA3" w14:textId="5E21E63A" w:rsidR="00B748CB" w:rsidRPr="00B748CB" w:rsidRDefault="00B748CB" w:rsidP="00B748CB">
            <w:pPr>
              <w:jc w:val="center"/>
              <w:rPr>
                <w:rFonts w:ascii="Times New Roman" w:eastAsia="Times New Roman" w:hAnsi="Times New Roman" w:cs="Times New Roman"/>
                <w:sz w:val="28"/>
                <w:szCs w:val="28"/>
                <w:lang w:eastAsia="ru-RU"/>
              </w:rPr>
            </w:pPr>
            <w:r w:rsidRPr="00B748CB">
              <w:rPr>
                <w:rFonts w:ascii="Times New Roman" w:eastAsia="Times New Roman" w:hAnsi="Times New Roman" w:cs="Times New Roman"/>
                <w:sz w:val="28"/>
                <w:szCs w:val="28"/>
                <w:lang w:eastAsia="ru-RU"/>
              </w:rPr>
              <w:t>3.</w:t>
            </w:r>
          </w:p>
        </w:tc>
        <w:tc>
          <w:tcPr>
            <w:tcW w:w="2096" w:type="dxa"/>
          </w:tcPr>
          <w:p w14:paraId="073300BF" w14:textId="4D7D97DE" w:rsidR="00B748CB" w:rsidRPr="00B748CB" w:rsidRDefault="00B748CB" w:rsidP="00B748CB">
            <w:pPr>
              <w:jc w:val="center"/>
              <w:rPr>
                <w:rFonts w:ascii="Times New Roman" w:hAnsi="Times New Roman" w:cs="Times New Roman"/>
                <w:sz w:val="28"/>
                <w:szCs w:val="28"/>
              </w:rPr>
            </w:pPr>
            <w:r w:rsidRPr="00B748CB">
              <w:rPr>
                <w:rFonts w:ascii="Times New Roman" w:eastAsia="Times New Roman" w:hAnsi="Times New Roman" w:cs="Times New Roman"/>
                <w:sz w:val="28"/>
                <w:szCs w:val="28"/>
                <w:lang w:eastAsia="ru-RU"/>
              </w:rPr>
              <w:t>Центральный пятимандатный избирательный округ №3</w:t>
            </w:r>
          </w:p>
        </w:tc>
        <w:tc>
          <w:tcPr>
            <w:tcW w:w="1722" w:type="dxa"/>
          </w:tcPr>
          <w:p w14:paraId="0D45AF25" w14:textId="77777777" w:rsidR="00B748CB" w:rsidRDefault="00B748CB" w:rsidP="00B748CB">
            <w:pPr>
              <w:jc w:val="center"/>
              <w:rPr>
                <w:rFonts w:ascii="Times New Roman" w:hAnsi="Times New Roman" w:cs="Times New Roman"/>
                <w:iCs/>
                <w:sz w:val="28"/>
                <w:szCs w:val="28"/>
              </w:rPr>
            </w:pPr>
            <w:r w:rsidRPr="00B748CB">
              <w:rPr>
                <w:rFonts w:ascii="Times New Roman" w:hAnsi="Times New Roman" w:cs="Times New Roman"/>
                <w:iCs/>
                <w:sz w:val="28"/>
                <w:szCs w:val="28"/>
              </w:rPr>
              <w:t>5</w:t>
            </w:r>
            <w:r>
              <w:rPr>
                <w:rFonts w:ascii="Times New Roman" w:hAnsi="Times New Roman" w:cs="Times New Roman"/>
                <w:iCs/>
                <w:sz w:val="28"/>
                <w:szCs w:val="28"/>
              </w:rPr>
              <w:t xml:space="preserve"> </w:t>
            </w:r>
          </w:p>
          <w:p w14:paraId="455CD8F6" w14:textId="77777777" w:rsidR="00B748CB" w:rsidRDefault="00B748CB" w:rsidP="00B748CB">
            <w:pPr>
              <w:jc w:val="center"/>
              <w:rPr>
                <w:rFonts w:ascii="Times New Roman" w:hAnsi="Times New Roman" w:cs="Times New Roman"/>
                <w:iCs/>
                <w:sz w:val="28"/>
                <w:szCs w:val="28"/>
              </w:rPr>
            </w:pPr>
            <w:r>
              <w:rPr>
                <w:rFonts w:ascii="Times New Roman" w:hAnsi="Times New Roman" w:cs="Times New Roman"/>
                <w:iCs/>
                <w:sz w:val="28"/>
                <w:szCs w:val="28"/>
              </w:rPr>
              <w:t>(пять)</w:t>
            </w:r>
          </w:p>
          <w:p w14:paraId="028F9A2A" w14:textId="3276A932" w:rsidR="00B748CB" w:rsidRPr="00B748CB" w:rsidRDefault="00B748CB" w:rsidP="00B748CB">
            <w:pPr>
              <w:spacing w:before="120"/>
              <w:jc w:val="center"/>
              <w:rPr>
                <w:rFonts w:ascii="Times New Roman" w:hAnsi="Times New Roman" w:cs="Times New Roman"/>
                <w:iCs/>
                <w:sz w:val="28"/>
                <w:szCs w:val="28"/>
              </w:rPr>
            </w:pPr>
          </w:p>
        </w:tc>
        <w:tc>
          <w:tcPr>
            <w:tcW w:w="8206" w:type="dxa"/>
          </w:tcPr>
          <w:p w14:paraId="3464F0A4" w14:textId="25D1F423" w:rsidR="00B748CB" w:rsidRPr="00B748CB" w:rsidRDefault="00B748CB" w:rsidP="00B748CB">
            <w:pPr>
              <w:spacing w:before="120"/>
              <w:jc w:val="both"/>
              <w:rPr>
                <w:rFonts w:ascii="Times New Roman" w:hAnsi="Times New Roman" w:cs="Times New Roman"/>
                <w:i/>
                <w:sz w:val="28"/>
                <w:szCs w:val="28"/>
                <w:u w:val="single"/>
              </w:rPr>
            </w:pPr>
            <w:r w:rsidRPr="00B748CB">
              <w:rPr>
                <w:rFonts w:ascii="Times New Roman" w:hAnsi="Times New Roman" w:cs="Times New Roman"/>
                <w:i/>
                <w:sz w:val="28"/>
                <w:szCs w:val="28"/>
                <w:u w:val="single"/>
              </w:rPr>
              <w:t xml:space="preserve">часть территории пгт. Максатиха (улицы):  </w:t>
            </w:r>
          </w:p>
          <w:p w14:paraId="2A3F0F13" w14:textId="79539C07" w:rsidR="00B748CB" w:rsidRPr="00B748CB" w:rsidRDefault="00B748CB" w:rsidP="00B748CB">
            <w:pPr>
              <w:spacing w:after="120"/>
              <w:jc w:val="both"/>
              <w:rPr>
                <w:rFonts w:ascii="Times New Roman" w:hAnsi="Times New Roman" w:cs="Times New Roman"/>
                <w:sz w:val="28"/>
                <w:szCs w:val="28"/>
              </w:rPr>
            </w:pPr>
            <w:r w:rsidRPr="00B748CB">
              <w:rPr>
                <w:rFonts w:ascii="Times New Roman" w:hAnsi="Times New Roman" w:cs="Times New Roman"/>
                <w:sz w:val="28"/>
                <w:szCs w:val="28"/>
              </w:rPr>
              <w:t xml:space="preserve">переулок Белозерова, проезд Боровых, улицы Больничная, имени Братьев Даниловых, имени Василенкова (кроме домов №№ 2а, 2б, </w:t>
            </w:r>
            <w:r w:rsidRPr="00B748CB">
              <w:rPr>
                <w:rFonts w:ascii="Times New Roman" w:hAnsi="Times New Roman" w:cs="Times New Roman"/>
                <w:sz w:val="28"/>
                <w:szCs w:val="28"/>
              </w:rPr>
              <w:lastRenderedPageBreak/>
              <w:t>2в, 4, 6, 8), переулок Вокзальный, площадь Вокзальная,  улицы Железнодорожная (с дома № 1 по № 17, исключая дома №№ 16, 16а), переулок Железнодорожный,  Железнодорожная будка, улицы Заречная, Зеленая, Красноармейская (с дома № 1 по № 25,  с дома № 2 по № 54), переулок Красноармейский, улицы Лесная, Мира, переулок Милицейский, улицы имени Нового, Партизанская, Пионерская, Почтовая, Пролетарская (с дома № 1 по № 51,  с дома № 2 по № 36), переулок Пролетарский, местечко Рукавичка, улица Санаторная, переулок Санаторный, площадь Свободы, улицы Советская (с дома № 1 по № 18), Сосновая, переулок Сосновый, улица 40 лет Октября.</w:t>
            </w:r>
          </w:p>
          <w:p w14:paraId="470CBC2A" w14:textId="77777777" w:rsidR="00B748CB" w:rsidRPr="00B748CB" w:rsidRDefault="00B748CB" w:rsidP="00B748CB">
            <w:pPr>
              <w:jc w:val="both"/>
              <w:rPr>
                <w:rFonts w:ascii="Times New Roman" w:hAnsi="Times New Roman" w:cs="Times New Roman"/>
                <w:i/>
                <w:sz w:val="28"/>
                <w:szCs w:val="28"/>
                <w:u w:val="single"/>
              </w:rPr>
            </w:pPr>
            <w:r w:rsidRPr="00B748CB">
              <w:rPr>
                <w:rFonts w:ascii="Times New Roman" w:hAnsi="Times New Roman" w:cs="Times New Roman"/>
                <w:i/>
                <w:sz w:val="28"/>
                <w:szCs w:val="28"/>
                <w:u w:val="single"/>
              </w:rPr>
              <w:t xml:space="preserve">Населенные пункты муниципального округа:  </w:t>
            </w:r>
          </w:p>
          <w:p w14:paraId="4AB04DD8" w14:textId="28EC76BD" w:rsidR="00B748CB" w:rsidRPr="00B748CB" w:rsidRDefault="00B748CB" w:rsidP="00B748CB">
            <w:pPr>
              <w:jc w:val="both"/>
              <w:rPr>
                <w:sz w:val="28"/>
                <w:szCs w:val="28"/>
              </w:rPr>
            </w:pPr>
            <w:r w:rsidRPr="00B748CB">
              <w:rPr>
                <w:rFonts w:ascii="Times New Roman" w:hAnsi="Times New Roman" w:cs="Times New Roman"/>
                <w:color w:val="000000"/>
                <w:sz w:val="28"/>
                <w:szCs w:val="28"/>
              </w:rPr>
              <w:t>Деревни Алфериха, Андрианиха, Андрониха, Астафьево, Асташиха, Афанасово, Бахарево, хутор Белушиха, деревни Березуга, Большое Вороново, Быки, хутор Веселая Горка, поселок Володарка, деревни Волчихово, Гарусово, Гоголиха, Горка (</w:t>
            </w:r>
            <w:r w:rsidRPr="00B748CB">
              <w:rPr>
                <w:rFonts w:ascii="Times New Roman" w:hAnsi="Times New Roman" w:cs="Times New Roman"/>
                <w:i/>
                <w:iCs/>
                <w:color w:val="000000"/>
                <w:sz w:val="28"/>
                <w:szCs w:val="28"/>
              </w:rPr>
              <w:t>бывшее Труженицкое сельское поселение</w:t>
            </w:r>
            <w:r w:rsidRPr="00B748CB">
              <w:rPr>
                <w:rFonts w:ascii="Times New Roman" w:hAnsi="Times New Roman" w:cs="Times New Roman"/>
                <w:color w:val="000000"/>
                <w:sz w:val="28"/>
                <w:szCs w:val="28"/>
              </w:rPr>
              <w:t>), Горка (</w:t>
            </w:r>
            <w:r w:rsidRPr="00B748CB">
              <w:rPr>
                <w:rFonts w:ascii="Times New Roman" w:hAnsi="Times New Roman" w:cs="Times New Roman"/>
                <w:i/>
                <w:iCs/>
                <w:color w:val="000000"/>
                <w:sz w:val="28"/>
                <w:szCs w:val="28"/>
              </w:rPr>
              <w:t>бывшее Ручковское сельское поселение</w:t>
            </w:r>
            <w:r w:rsidRPr="00B748CB">
              <w:rPr>
                <w:rFonts w:ascii="Times New Roman" w:hAnsi="Times New Roman" w:cs="Times New Roman"/>
                <w:color w:val="000000"/>
                <w:sz w:val="28"/>
                <w:szCs w:val="28"/>
              </w:rPr>
              <w:t>), хутор Горка (</w:t>
            </w:r>
            <w:r w:rsidRPr="00B748CB">
              <w:rPr>
                <w:rFonts w:ascii="Times New Roman" w:hAnsi="Times New Roman" w:cs="Times New Roman"/>
                <w:i/>
                <w:iCs/>
                <w:color w:val="000000"/>
                <w:sz w:val="28"/>
                <w:szCs w:val="28"/>
              </w:rPr>
              <w:t>бывшее Ручковское сельское поселение</w:t>
            </w:r>
            <w:r w:rsidRPr="00B748CB">
              <w:rPr>
                <w:rFonts w:ascii="Times New Roman" w:hAnsi="Times New Roman" w:cs="Times New Roman"/>
                <w:color w:val="000000"/>
                <w:sz w:val="28"/>
                <w:szCs w:val="28"/>
              </w:rPr>
              <w:t>), деревни Горшково, Глебездово, Григорово, Гришково, Гундориха, хутор Деревково, хутор Добрыня, деревни Доненский Починок, Дор, хутора Дубки, Дымцево, Дюдьково, Ежино, деревни Ермолино, Ерошиха, Жидкое, Загородье, хутора Заляжье, Западинки, деревни Зарайское, Зараменье, Зародовичи, Засека, Змеево, Ивановское, Каменка, хутор Кедровка, деревни Кистутово, Кожино, Колодино, Колодиха, Коммуна, Кондратково, Коргово, Кочки, Красненькое, Красуха (</w:t>
            </w:r>
            <w:r w:rsidRPr="00B748CB">
              <w:rPr>
                <w:rFonts w:ascii="Times New Roman" w:hAnsi="Times New Roman" w:cs="Times New Roman"/>
                <w:i/>
                <w:iCs/>
                <w:color w:val="000000"/>
                <w:sz w:val="28"/>
                <w:szCs w:val="28"/>
              </w:rPr>
              <w:t>бывшее Малышевское сельское поселение</w:t>
            </w:r>
            <w:r w:rsidRPr="00B748CB">
              <w:rPr>
                <w:rFonts w:ascii="Times New Roman" w:hAnsi="Times New Roman" w:cs="Times New Roman"/>
                <w:color w:val="000000"/>
                <w:sz w:val="28"/>
                <w:szCs w:val="28"/>
              </w:rPr>
              <w:t>), Красуха (</w:t>
            </w:r>
            <w:r w:rsidRPr="00B748CB">
              <w:rPr>
                <w:rFonts w:ascii="Times New Roman" w:hAnsi="Times New Roman" w:cs="Times New Roman"/>
                <w:i/>
                <w:iCs/>
                <w:color w:val="000000"/>
                <w:sz w:val="28"/>
                <w:szCs w:val="28"/>
              </w:rPr>
              <w:t>бывшее Труженицкое сельское поселение</w:t>
            </w:r>
            <w:r w:rsidRPr="00B748CB">
              <w:rPr>
                <w:rFonts w:ascii="Times New Roman" w:hAnsi="Times New Roman" w:cs="Times New Roman"/>
                <w:color w:val="000000"/>
                <w:sz w:val="28"/>
                <w:szCs w:val="28"/>
              </w:rPr>
              <w:t xml:space="preserve">), Кузнечики, Куничиха, Лебедево, Лозовая, Лощемля, Луначарское, Макеевское, Маковищи, Маланьино, Малое </w:t>
            </w:r>
            <w:r w:rsidRPr="00B748CB">
              <w:rPr>
                <w:rFonts w:ascii="Times New Roman" w:hAnsi="Times New Roman" w:cs="Times New Roman"/>
                <w:color w:val="000000"/>
                <w:sz w:val="28"/>
                <w:szCs w:val="28"/>
              </w:rPr>
              <w:lastRenderedPageBreak/>
              <w:t>Вороново, поселок Малышево, деревни Малышево, Медведково, Молчаново, Найдениха, Наташино, Николаевское, Никольское, Новая Дмитровка, Ново-Никольское, Ново-Отрадное, Ново-Павловское, Ново-Пхово, поселок Новозаводской, хутор Паржа, деревни Пархово, Подсосенье, Подусово, Покров, Пономарево, Починок, Преображение, хутор Прудовицы, деревни Пятницкое, Райдино, Раевское, Ремчино, Репинка, Репище, Русский Городок, Ручки, Селищи, хутора Семеновское, Ситьково, деревни Спас-Забережье, Соснушка, Столбиха, Столопово, Стрелечье, хутор Стрелечье, Сутулово, Тимонино, Толоцкое, Топальское, поселок Труженик, деревни Труфанково, Филюзи</w:t>
            </w:r>
            <w:r w:rsidRPr="00B748CB">
              <w:rPr>
                <w:rFonts w:ascii="Times New Roman" w:hAnsi="Times New Roman" w:cs="Times New Roman"/>
                <w:sz w:val="28"/>
                <w:szCs w:val="28"/>
              </w:rPr>
              <w:t>, Фомино (</w:t>
            </w:r>
            <w:r w:rsidRPr="00B748CB">
              <w:rPr>
                <w:rFonts w:ascii="Times New Roman" w:hAnsi="Times New Roman" w:cs="Times New Roman"/>
                <w:i/>
                <w:iCs/>
                <w:sz w:val="28"/>
                <w:szCs w:val="28"/>
              </w:rPr>
              <w:t>бывшее Труженицкое сельское поселение</w:t>
            </w:r>
            <w:r w:rsidRPr="00B748CB">
              <w:rPr>
                <w:rFonts w:ascii="Times New Roman" w:hAnsi="Times New Roman" w:cs="Times New Roman"/>
                <w:sz w:val="28"/>
                <w:szCs w:val="28"/>
              </w:rPr>
              <w:t>), Фомино (</w:t>
            </w:r>
            <w:r w:rsidRPr="00B748CB">
              <w:rPr>
                <w:rFonts w:ascii="Times New Roman" w:hAnsi="Times New Roman" w:cs="Times New Roman"/>
                <w:i/>
                <w:iCs/>
                <w:sz w:val="28"/>
                <w:szCs w:val="28"/>
              </w:rPr>
              <w:t>бывшее Ручковское сельское поселение</w:t>
            </w:r>
            <w:r w:rsidRPr="00B748CB">
              <w:rPr>
                <w:rFonts w:ascii="Times New Roman" w:hAnsi="Times New Roman" w:cs="Times New Roman"/>
                <w:sz w:val="28"/>
                <w:szCs w:val="28"/>
              </w:rPr>
              <w:t>), Фофоново, Хмелево Хребтово, Чикулиха, Шенево, Юренево, Юхово, Ямники (</w:t>
            </w:r>
            <w:r w:rsidRPr="00B748CB">
              <w:rPr>
                <w:rFonts w:ascii="Times New Roman" w:hAnsi="Times New Roman" w:cs="Times New Roman"/>
                <w:i/>
                <w:iCs/>
                <w:sz w:val="28"/>
                <w:szCs w:val="28"/>
              </w:rPr>
              <w:t>бывшее Труженицкое сельское поселение</w:t>
            </w:r>
            <w:r w:rsidRPr="00B748CB">
              <w:rPr>
                <w:rFonts w:ascii="Times New Roman" w:hAnsi="Times New Roman" w:cs="Times New Roman"/>
                <w:sz w:val="28"/>
                <w:szCs w:val="28"/>
              </w:rPr>
              <w:t>), Ямники (</w:t>
            </w:r>
            <w:r w:rsidRPr="00B748CB">
              <w:rPr>
                <w:rFonts w:ascii="Times New Roman" w:hAnsi="Times New Roman" w:cs="Times New Roman"/>
                <w:i/>
                <w:iCs/>
                <w:sz w:val="28"/>
                <w:szCs w:val="28"/>
              </w:rPr>
              <w:t>бывшее Ручковское сельское поселение</w:t>
            </w:r>
            <w:r w:rsidRPr="00B748CB">
              <w:rPr>
                <w:rFonts w:ascii="Times New Roman" w:hAnsi="Times New Roman" w:cs="Times New Roman"/>
                <w:sz w:val="28"/>
                <w:szCs w:val="28"/>
              </w:rPr>
              <w:t>)</w:t>
            </w:r>
          </w:p>
        </w:tc>
        <w:tc>
          <w:tcPr>
            <w:tcW w:w="1694" w:type="dxa"/>
          </w:tcPr>
          <w:p w14:paraId="68A7229F" w14:textId="4BB852F7" w:rsidR="00B748CB" w:rsidRPr="00B748CB" w:rsidRDefault="00B748CB" w:rsidP="00B748CB">
            <w:pPr>
              <w:jc w:val="center"/>
              <w:rPr>
                <w:rFonts w:ascii="Times New Roman" w:eastAsia="Times New Roman" w:hAnsi="Times New Roman" w:cs="Times New Roman"/>
                <w:sz w:val="28"/>
                <w:szCs w:val="28"/>
                <w:lang w:eastAsia="ru-RU"/>
              </w:rPr>
            </w:pPr>
            <w:r w:rsidRPr="00B748CB">
              <w:rPr>
                <w:rFonts w:ascii="Times New Roman" w:eastAsia="Times New Roman" w:hAnsi="Times New Roman" w:cs="Times New Roman"/>
                <w:sz w:val="28"/>
                <w:szCs w:val="28"/>
                <w:lang w:eastAsia="ru-RU"/>
              </w:rPr>
              <w:lastRenderedPageBreak/>
              <w:t>4280</w:t>
            </w:r>
          </w:p>
        </w:tc>
      </w:tr>
    </w:tbl>
    <w:p w14:paraId="71C2A7EC" w14:textId="77777777" w:rsidR="002F2C8A" w:rsidRPr="00567217" w:rsidRDefault="002F2C8A" w:rsidP="00DD1B0E">
      <w:pPr>
        <w:spacing w:after="0" w:line="240" w:lineRule="auto"/>
        <w:rPr>
          <w:rFonts w:ascii="Times New Roman" w:hAnsi="Times New Roman" w:cs="Times New Roman"/>
          <w:sz w:val="24"/>
          <w:szCs w:val="24"/>
        </w:rPr>
      </w:pPr>
    </w:p>
    <w:sectPr w:rsidR="002F2C8A" w:rsidRPr="00567217" w:rsidSect="007303CF">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0EF"/>
    <w:rsid w:val="00005F0B"/>
    <w:rsid w:val="0012673B"/>
    <w:rsid w:val="00126922"/>
    <w:rsid w:val="001720EF"/>
    <w:rsid w:val="001A0A60"/>
    <w:rsid w:val="0023190C"/>
    <w:rsid w:val="002F2C8A"/>
    <w:rsid w:val="00363763"/>
    <w:rsid w:val="003B54EA"/>
    <w:rsid w:val="003D709B"/>
    <w:rsid w:val="00481B0F"/>
    <w:rsid w:val="00485458"/>
    <w:rsid w:val="004E7ED8"/>
    <w:rsid w:val="00536412"/>
    <w:rsid w:val="0056127F"/>
    <w:rsid w:val="00567217"/>
    <w:rsid w:val="005F7BCB"/>
    <w:rsid w:val="0060618E"/>
    <w:rsid w:val="00692DF6"/>
    <w:rsid w:val="006C102B"/>
    <w:rsid w:val="006D54DC"/>
    <w:rsid w:val="007303CF"/>
    <w:rsid w:val="00742CF8"/>
    <w:rsid w:val="007618E7"/>
    <w:rsid w:val="0077796B"/>
    <w:rsid w:val="00840F57"/>
    <w:rsid w:val="00856078"/>
    <w:rsid w:val="008E1730"/>
    <w:rsid w:val="00907D26"/>
    <w:rsid w:val="009432D1"/>
    <w:rsid w:val="00A81DF8"/>
    <w:rsid w:val="00AC39DF"/>
    <w:rsid w:val="00B2437F"/>
    <w:rsid w:val="00B748CB"/>
    <w:rsid w:val="00BA3616"/>
    <w:rsid w:val="00BF2452"/>
    <w:rsid w:val="00D74F33"/>
    <w:rsid w:val="00DB3743"/>
    <w:rsid w:val="00DD1B0E"/>
    <w:rsid w:val="00DE1BEB"/>
    <w:rsid w:val="00E47055"/>
    <w:rsid w:val="00F242E3"/>
    <w:rsid w:val="00F357A4"/>
    <w:rsid w:val="00F45FD7"/>
    <w:rsid w:val="00F81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11801"/>
  <w15:chartTrackingRefBased/>
  <w15:docId w15:val="{F33850B6-E9D9-4FFE-B6DE-C70F0BD3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1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F2C8A"/>
    <w:pPr>
      <w:spacing w:after="0" w:line="240" w:lineRule="auto"/>
    </w:pPr>
  </w:style>
  <w:style w:type="paragraph" w:styleId="a5">
    <w:name w:val="Balloon Text"/>
    <w:basedOn w:val="a"/>
    <w:link w:val="a6"/>
    <w:uiPriority w:val="99"/>
    <w:semiHidden/>
    <w:unhideWhenUsed/>
    <w:rsid w:val="009432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432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C9E85-D707-46F7-80DE-F26E207E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1102</Words>
  <Characters>6282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2022-06-15T08:43:00Z</dcterms:created>
  <dcterms:modified xsi:type="dcterms:W3CDTF">2022-06-21T09:11:00Z</dcterms:modified>
</cp:coreProperties>
</file>