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9570"/>
      </w:tblGrid>
      <w:tr w:rsidR="00A528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jc w:val="center"/>
              <w:rPr>
                <w:b/>
                <w:bCs/>
                <w:sz w:val="32"/>
                <w:szCs w:val="32"/>
              </w:rPr>
            </w:pPr>
            <w:r w:rsidRPr="592D97FF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528EA" w:rsidRDefault="00A528EA" w:rsidP="00DC4FC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МАКСАТИХИНСКОГО</w:t>
            </w:r>
            <w:r w:rsidRPr="592D97FF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A528EA" w:rsidRDefault="00A528EA">
      <w:pPr>
        <w:spacing w:before="360" w:after="240"/>
        <w:jc w:val="center"/>
        <w:rPr>
          <w:b/>
          <w:bCs/>
          <w:spacing w:val="60"/>
          <w:sz w:val="32"/>
          <w:szCs w:val="32"/>
        </w:rPr>
      </w:pPr>
      <w:r w:rsidRPr="592D97FF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Ind w:w="-106" w:type="dxa"/>
        <w:tblBorders>
          <w:bottom w:val="single" w:sz="4" w:space="0" w:color="000000"/>
          <w:insideH w:val="single" w:sz="4" w:space="0" w:color="000000"/>
        </w:tblBorders>
        <w:tblLook w:val="0000"/>
      </w:tblPr>
      <w:tblGrid>
        <w:gridCol w:w="3189"/>
        <w:gridCol w:w="3190"/>
        <w:gridCol w:w="1109"/>
        <w:gridCol w:w="2082"/>
      </w:tblGrid>
      <w:tr w:rsidR="00A528E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8EA" w:rsidRDefault="00A52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592D97FF">
              <w:rPr>
                <w:rFonts w:ascii="Times New Roman" w:hAnsi="Times New Roman" w:cs="Times New Roman"/>
                <w:sz w:val="28"/>
                <w:szCs w:val="28"/>
              </w:rPr>
              <w:t xml:space="preserve"> июня 2016 года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8EA" w:rsidRDefault="00A52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8EA" w:rsidRDefault="00A52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592D97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8EA" w:rsidRDefault="00A528EA" w:rsidP="00BE1174">
            <w:pPr>
              <w:pStyle w:val="ConsNonforma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592D97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592D97FF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528E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8EA" w:rsidRDefault="00A52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П.Максатиха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8EA" w:rsidRDefault="00A528E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8EA" w:rsidRDefault="00A528EA">
      <w:pPr>
        <w:pStyle w:val="TextBody"/>
        <w:spacing w:before="240" w:after="240"/>
        <w:jc w:val="center"/>
      </w:pPr>
      <w:r>
        <w:t xml:space="preserve">Об открытии специальных избирательных счетов для формирования избирательных фондов кандидатов, выдвинутых по Ручковскому одномандатному избирательному округу № </w:t>
      </w:r>
      <w:bookmarkStart w:id="0" w:name="_GoBack"/>
      <w:bookmarkEnd w:id="0"/>
      <w:r>
        <w:t>3 при проведении дополнительных выборов депутата Собрания депутатов Максатихинского района пятого созыва 18 сентября 2016 года</w:t>
      </w:r>
    </w:p>
    <w:p w:rsidR="00A528EA" w:rsidRDefault="00A528EA">
      <w:pPr>
        <w:pStyle w:val="TextBody"/>
        <w:spacing w:line="360" w:lineRule="auto"/>
        <w:ind w:firstLine="708"/>
        <w:rPr>
          <w:b w:val="0"/>
          <w:bCs w:val="0"/>
        </w:rPr>
      </w:pPr>
    </w:p>
    <w:p w:rsidR="00A528EA" w:rsidRDefault="00A528EA">
      <w:pPr>
        <w:pStyle w:val="TextBody"/>
        <w:spacing w:line="360" w:lineRule="auto"/>
        <w:ind w:firstLine="708"/>
      </w:pPr>
      <w:r>
        <w:rPr>
          <w:b w:val="0"/>
          <w:bCs w:val="0"/>
        </w:rPr>
        <w:t xml:space="preserve">В соответствии со статьями 20, 22, 54 Избирательного кодекса Тверской области от 07.04.2003 г. № 20-ЗО, постановлением избирательной комиссии Тверской области от </w:t>
      </w:r>
      <w:r w:rsidRPr="00303031">
        <w:rPr>
          <w:b w:val="0"/>
          <w:bCs w:val="0"/>
        </w:rPr>
        <w:t>26.07.2007 года  № 01-13/38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«Максатихинский район» на территориальную избирательную комиссию Максатихинского района»,</w:t>
      </w:r>
      <w:r>
        <w:t xml:space="preserve">   </w:t>
      </w:r>
      <w:r>
        <w:rPr>
          <w:b w:val="0"/>
          <w:bCs w:val="0"/>
        </w:rPr>
        <w:t>на основании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</w:t>
      </w:r>
      <w:r w:rsidRPr="00783469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783469">
        <w:rPr>
          <w:b w:val="0"/>
          <w:bCs w:val="0"/>
        </w:rPr>
        <w:t>утвержденного постановлением избирательной комиссии Тверской области от 1</w:t>
      </w:r>
      <w:r>
        <w:rPr>
          <w:b w:val="0"/>
          <w:bCs w:val="0"/>
        </w:rPr>
        <w:t>0</w:t>
      </w:r>
      <w:r w:rsidRPr="00783469">
        <w:rPr>
          <w:b w:val="0"/>
          <w:bCs w:val="0"/>
        </w:rPr>
        <w:t>.0</w:t>
      </w:r>
      <w:r>
        <w:rPr>
          <w:b w:val="0"/>
          <w:bCs w:val="0"/>
        </w:rPr>
        <w:t>6</w:t>
      </w:r>
      <w:r w:rsidRPr="00783469">
        <w:rPr>
          <w:b w:val="0"/>
          <w:bCs w:val="0"/>
        </w:rPr>
        <w:t xml:space="preserve">. 2016 г. № </w:t>
      </w:r>
      <w:r>
        <w:rPr>
          <w:b w:val="0"/>
          <w:bCs w:val="0"/>
        </w:rPr>
        <w:t>3</w:t>
      </w:r>
      <w:r w:rsidRPr="00783469">
        <w:rPr>
          <w:b w:val="0"/>
          <w:bCs w:val="0"/>
        </w:rPr>
        <w:t>/</w:t>
      </w:r>
      <w:r>
        <w:rPr>
          <w:b w:val="0"/>
          <w:bCs w:val="0"/>
        </w:rPr>
        <w:t>41</w:t>
      </w:r>
      <w:r w:rsidRPr="00783469">
        <w:rPr>
          <w:b w:val="0"/>
          <w:bCs w:val="0"/>
        </w:rPr>
        <w:t>-</w:t>
      </w:r>
      <w:r>
        <w:rPr>
          <w:b w:val="0"/>
          <w:bCs w:val="0"/>
        </w:rPr>
        <w:t>6</w:t>
      </w:r>
      <w:r w:rsidRPr="00783469">
        <w:rPr>
          <w:b w:val="0"/>
          <w:bCs w:val="0"/>
        </w:rPr>
        <w:t>,</w:t>
      </w:r>
      <w:r>
        <w:rPr>
          <w:b w:val="0"/>
          <w:bCs w:val="0"/>
        </w:rPr>
        <w:t xml:space="preserve"> территориальная избирательная комиссия Максатихинского района </w:t>
      </w:r>
      <w:r w:rsidRPr="592D97FF">
        <w:rPr>
          <w:spacing w:val="40"/>
        </w:rPr>
        <w:t>постановляет</w:t>
      </w:r>
      <w:r w:rsidRPr="592D97FF">
        <w:t>:</w:t>
      </w:r>
    </w:p>
    <w:p w:rsidR="00A528EA" w:rsidRDefault="00A528EA">
      <w:pPr>
        <w:pStyle w:val="TextBody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  <w:bCs w:val="0"/>
        </w:rPr>
      </w:pPr>
      <w:r>
        <w:rPr>
          <w:b w:val="0"/>
          <w:bCs w:val="0"/>
        </w:rPr>
        <w:t>Разрешить кандидатам при проведении дополнительных  выборов депутата Собрания депутатов Максатихинского района пятого созыва, выдвинутым по Ручковскому одномандатному избирательному округу №3 открыть специальные избирательные счета для формирования избирательных фондов в дополнительном офисе 8607/0194 Тверского отделения № 8607 ПАО Сбербанк  по адресу: Тверская область, п. Максатиха, улица Василенкова, д. 20</w:t>
      </w:r>
    </w:p>
    <w:p w:rsidR="00A528EA" w:rsidRDefault="00A528EA">
      <w:pPr>
        <w:pStyle w:val="TextBody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  <w:bCs w:val="0"/>
        </w:rPr>
      </w:pPr>
      <w:r>
        <w:rPr>
          <w:b w:val="0"/>
          <w:bCs w:val="0"/>
        </w:rPr>
        <w:t xml:space="preserve">Председателю территориальной избирательной комиссии Максатихинского района Виноградову О.М. выдавать кандидатам, уполномоченным представителям по финансовым вопросам кандидатов (в случае их назначения) разрешение на открытие специальных избирательных счетов по форме согласно приложению № 3 к Порядку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 от 10.06.2016 г. № 3/41-6 </w:t>
      </w:r>
    </w:p>
    <w:p w:rsidR="00A528EA" w:rsidRDefault="00A528EA">
      <w:pPr>
        <w:pStyle w:val="TextBody"/>
        <w:numPr>
          <w:ilvl w:val="0"/>
          <w:numId w:val="1"/>
        </w:numPr>
        <w:tabs>
          <w:tab w:val="left" w:pos="1134"/>
        </w:tabs>
        <w:spacing w:line="360" w:lineRule="auto"/>
        <w:ind w:left="0" w:firstLine="708"/>
        <w:rPr>
          <w:b w:val="0"/>
          <w:bCs w:val="0"/>
        </w:rPr>
      </w:pPr>
      <w:r>
        <w:rPr>
          <w:b w:val="0"/>
          <w:bCs w:val="0"/>
        </w:rPr>
        <w:t>Направить настоящее постановление в дополнительный офис 8607/0194 Тверского отделения № 8607 ПАО «Сбербанк России»</w:t>
      </w:r>
    </w:p>
    <w:p w:rsidR="00A528EA" w:rsidRDefault="00A528EA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4290"/>
        <w:gridCol w:w="240"/>
        <w:gridCol w:w="1920"/>
        <w:gridCol w:w="240"/>
        <w:gridCol w:w="2881"/>
      </w:tblGrid>
      <w:tr w:rsidR="00A528EA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jc w:val="center"/>
              <w:rPr>
                <w:sz w:val="28"/>
                <w:szCs w:val="28"/>
              </w:rPr>
            </w:pPr>
            <w:r w:rsidRPr="592D97FF">
              <w:rPr>
                <w:sz w:val="28"/>
                <w:szCs w:val="28"/>
              </w:rPr>
              <w:t>Председатель</w:t>
            </w:r>
          </w:p>
          <w:p w:rsidR="00A528EA" w:rsidRDefault="00A528EA">
            <w:pPr>
              <w:jc w:val="center"/>
              <w:rPr>
                <w:sz w:val="28"/>
                <w:szCs w:val="28"/>
              </w:rPr>
            </w:pPr>
            <w:r w:rsidRPr="592D97FF">
              <w:rPr>
                <w:sz w:val="28"/>
                <w:szCs w:val="28"/>
              </w:rPr>
              <w:t>территориальной избират</w:t>
            </w:r>
            <w:r>
              <w:rPr>
                <w:sz w:val="28"/>
                <w:szCs w:val="28"/>
              </w:rPr>
              <w:t>ельной комиссии Максатихинского</w:t>
            </w:r>
            <w:r w:rsidRPr="592D97FF">
              <w:rPr>
                <w:sz w:val="28"/>
                <w:szCs w:val="28"/>
              </w:rPr>
              <w:t>района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8EA" w:rsidRDefault="00A528EA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О.М.Виноградов</w:t>
            </w:r>
          </w:p>
        </w:tc>
      </w:tr>
      <w:tr w:rsidR="00A528EA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8EA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</w:p>
          <w:p w:rsidR="00A528EA" w:rsidRDefault="00A528EA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528EA" w:rsidRDefault="00A528EA">
            <w:pPr>
              <w:ind w:firstLine="34"/>
              <w:jc w:val="center"/>
              <w:rPr>
                <w:sz w:val="28"/>
                <w:szCs w:val="28"/>
              </w:rPr>
            </w:pPr>
            <w:r w:rsidRPr="592D97FF">
              <w:rPr>
                <w:sz w:val="28"/>
                <w:szCs w:val="28"/>
              </w:rPr>
              <w:t>территориальной избира</w:t>
            </w:r>
            <w:r>
              <w:rPr>
                <w:sz w:val="28"/>
                <w:szCs w:val="28"/>
              </w:rPr>
              <w:t>тельной комиссии Максатихинского</w:t>
            </w:r>
            <w:r w:rsidRPr="592D97F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8EA" w:rsidRDefault="00A528E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8EA" w:rsidRDefault="00A528EA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Н.И.Васильева</w:t>
            </w:r>
          </w:p>
        </w:tc>
      </w:tr>
    </w:tbl>
    <w:p w:rsidR="00A528EA" w:rsidRDefault="00A528EA">
      <w:pPr>
        <w:tabs>
          <w:tab w:val="left" w:pos="1134"/>
        </w:tabs>
        <w:spacing w:line="360" w:lineRule="auto"/>
        <w:ind w:left="708"/>
        <w:jc w:val="both"/>
      </w:pPr>
    </w:p>
    <w:sectPr w:rsidR="00A528EA" w:rsidSect="00BA379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3AD1"/>
    <w:multiLevelType w:val="multilevel"/>
    <w:tmpl w:val="5F62CD6E"/>
    <w:lvl w:ilvl="0">
      <w:start w:val="1"/>
      <w:numFmt w:val="decimal"/>
      <w:lvlText w:val="%1."/>
      <w:lvlJc w:val="left"/>
      <w:pPr>
        <w:ind w:left="1818" w:hanging="111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1">
    <w:nsid w:val="43EB4218"/>
    <w:multiLevelType w:val="multilevel"/>
    <w:tmpl w:val="998E5C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2D97FF"/>
    <w:rsid w:val="00106D3F"/>
    <w:rsid w:val="00293E78"/>
    <w:rsid w:val="00303031"/>
    <w:rsid w:val="00680631"/>
    <w:rsid w:val="00757C2C"/>
    <w:rsid w:val="00783469"/>
    <w:rsid w:val="007A5E19"/>
    <w:rsid w:val="008815DD"/>
    <w:rsid w:val="00A02EC2"/>
    <w:rsid w:val="00A528EA"/>
    <w:rsid w:val="00AA5ED7"/>
    <w:rsid w:val="00BA379E"/>
    <w:rsid w:val="00BC6ED8"/>
    <w:rsid w:val="00BE1174"/>
    <w:rsid w:val="00CA4FA6"/>
    <w:rsid w:val="00DC4FC2"/>
    <w:rsid w:val="592D9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9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A379E"/>
  </w:style>
  <w:style w:type="character" w:customStyle="1" w:styleId="WW8Num1z1">
    <w:name w:val="WW8Num1z1"/>
    <w:uiPriority w:val="99"/>
    <w:rsid w:val="00BA379E"/>
  </w:style>
  <w:style w:type="character" w:customStyle="1" w:styleId="WW8Num1z2">
    <w:name w:val="WW8Num1z2"/>
    <w:uiPriority w:val="99"/>
    <w:rsid w:val="00BA379E"/>
  </w:style>
  <w:style w:type="character" w:customStyle="1" w:styleId="WW8Num1z3">
    <w:name w:val="WW8Num1z3"/>
    <w:uiPriority w:val="99"/>
    <w:rsid w:val="00BA379E"/>
  </w:style>
  <w:style w:type="character" w:customStyle="1" w:styleId="WW8Num1z4">
    <w:name w:val="WW8Num1z4"/>
    <w:uiPriority w:val="99"/>
    <w:rsid w:val="00BA379E"/>
  </w:style>
  <w:style w:type="character" w:customStyle="1" w:styleId="WW8Num1z5">
    <w:name w:val="WW8Num1z5"/>
    <w:uiPriority w:val="99"/>
    <w:rsid w:val="00BA379E"/>
  </w:style>
  <w:style w:type="character" w:customStyle="1" w:styleId="WW8Num1z6">
    <w:name w:val="WW8Num1z6"/>
    <w:uiPriority w:val="99"/>
    <w:rsid w:val="00BA379E"/>
  </w:style>
  <w:style w:type="character" w:customStyle="1" w:styleId="WW8Num1z7">
    <w:name w:val="WW8Num1z7"/>
    <w:uiPriority w:val="99"/>
    <w:rsid w:val="00BA379E"/>
  </w:style>
  <w:style w:type="character" w:customStyle="1" w:styleId="WW8Num1z8">
    <w:name w:val="WW8Num1z8"/>
    <w:uiPriority w:val="99"/>
    <w:rsid w:val="00BA379E"/>
  </w:style>
  <w:style w:type="character" w:customStyle="1" w:styleId="a">
    <w:name w:val="Основной текст Знак"/>
    <w:basedOn w:val="DefaultParagraphFont"/>
    <w:uiPriority w:val="99"/>
    <w:rsid w:val="00BA379E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TextBody"/>
    <w:uiPriority w:val="99"/>
    <w:rsid w:val="00BA379E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rsid w:val="00BA379E"/>
    <w:pPr>
      <w:jc w:val="both"/>
    </w:pPr>
    <w:rPr>
      <w:b/>
      <w:bCs/>
      <w:sz w:val="28"/>
      <w:szCs w:val="28"/>
    </w:rPr>
  </w:style>
  <w:style w:type="paragraph" w:styleId="List">
    <w:name w:val="List"/>
    <w:basedOn w:val="TextBody"/>
    <w:uiPriority w:val="99"/>
    <w:rsid w:val="00BA379E"/>
  </w:style>
  <w:style w:type="paragraph" w:styleId="Caption">
    <w:name w:val="caption"/>
    <w:basedOn w:val="Normal"/>
    <w:uiPriority w:val="99"/>
    <w:qFormat/>
    <w:rsid w:val="00BA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BA379E"/>
    <w:pPr>
      <w:suppressLineNumbers/>
    </w:pPr>
  </w:style>
  <w:style w:type="paragraph" w:customStyle="1" w:styleId="ConsNonformat">
    <w:name w:val="ConsNonformat"/>
    <w:uiPriority w:val="99"/>
    <w:rsid w:val="00BA379E"/>
    <w:pPr>
      <w:suppressAutoHyphens/>
      <w:snapToGrid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BA379E"/>
    <w:pPr>
      <w:suppressAutoHyphens/>
      <w:snapToGrid w:val="0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Contents">
    <w:name w:val="Table Contents"/>
    <w:basedOn w:val="Normal"/>
    <w:uiPriority w:val="99"/>
    <w:rsid w:val="00BA379E"/>
    <w:pPr>
      <w:suppressLineNumbers/>
    </w:pPr>
  </w:style>
  <w:style w:type="paragraph" w:customStyle="1" w:styleId="TableHeading">
    <w:name w:val="Table Heading"/>
    <w:basedOn w:val="TableContents"/>
    <w:uiPriority w:val="99"/>
    <w:rsid w:val="00BA379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6B"/>
    <w:rPr>
      <w:rFonts w:ascii="Times New Roman" w:eastAsia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380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33</cp:lastModifiedBy>
  <cp:revision>7</cp:revision>
  <cp:lastPrinted>2016-07-04T12:12:00Z</cp:lastPrinted>
  <dcterms:created xsi:type="dcterms:W3CDTF">2016-06-25T09:25:00Z</dcterms:created>
  <dcterms:modified xsi:type="dcterms:W3CDTF">2016-07-04T12:12:00Z</dcterms:modified>
</cp:coreProperties>
</file>