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623" w:rsidRDefault="00011623" w:rsidP="00011623">
      <w:pPr>
        <w:spacing w:before="240"/>
        <w:jc w:val="center"/>
        <w:rPr>
          <w:rFonts w:eastAsia="Times New Roman"/>
          <w:b/>
          <w:color w:val="000000"/>
          <w:sz w:val="32"/>
          <w:szCs w:val="32"/>
          <w:lang w:eastAsia="ru-RU"/>
        </w:rPr>
      </w:pPr>
      <w:r>
        <w:rPr>
          <w:rFonts w:eastAsia="Times New Roman"/>
          <w:b/>
          <w:color w:val="000000"/>
          <w:sz w:val="32"/>
          <w:szCs w:val="32"/>
          <w:lang w:eastAsia="ru-RU"/>
        </w:rPr>
        <w:t>ТЕРРИТОРИАЛЬНАЯ ИЗБИРАТЕЛЬНАЯ КОМИССИЯ</w:t>
      </w:r>
    </w:p>
    <w:p w:rsidR="00011623" w:rsidRDefault="00011623" w:rsidP="00011623">
      <w:pPr>
        <w:jc w:val="center"/>
        <w:rPr>
          <w:rFonts w:eastAsia="Times New Roman"/>
          <w:b/>
          <w:sz w:val="32"/>
          <w:szCs w:val="32"/>
          <w:lang w:eastAsia="ru-RU"/>
        </w:rPr>
      </w:pPr>
      <w:r>
        <w:rPr>
          <w:rFonts w:eastAsia="Times New Roman"/>
          <w:b/>
          <w:sz w:val="32"/>
          <w:szCs w:val="32"/>
          <w:lang w:eastAsia="ru-RU"/>
        </w:rPr>
        <w:t>МАКСАТИХИНСКОГО РАЙОНА</w:t>
      </w:r>
    </w:p>
    <w:p w:rsidR="00011623" w:rsidRDefault="00011623" w:rsidP="00011623">
      <w:pPr>
        <w:autoSpaceDN w:val="0"/>
        <w:spacing w:before="240" w:after="240"/>
        <w:jc w:val="center"/>
        <w:rPr>
          <w:rFonts w:eastAsia="Times New Roman"/>
          <w:b/>
          <w:color w:val="000000"/>
          <w:sz w:val="32"/>
          <w:szCs w:val="32"/>
          <w:lang w:eastAsia="ru-RU"/>
        </w:rPr>
      </w:pPr>
      <w:r>
        <w:rPr>
          <w:rFonts w:eastAsia="Times New Roman"/>
          <w:b/>
          <w:color w:val="000000"/>
          <w:sz w:val="32"/>
          <w:szCs w:val="32"/>
          <w:lang w:eastAsia="ru-RU"/>
        </w:rPr>
        <w:t>ПОСТАНОВЛЕНИЕ</w:t>
      </w:r>
    </w:p>
    <w:tbl>
      <w:tblPr>
        <w:tblW w:w="9315" w:type="dxa"/>
        <w:tblInd w:w="250" w:type="dxa"/>
        <w:tblLayout w:type="fixed"/>
        <w:tblLook w:val="04A0"/>
      </w:tblPr>
      <w:tblGrid>
        <w:gridCol w:w="3105"/>
        <w:gridCol w:w="3105"/>
        <w:gridCol w:w="504"/>
        <w:gridCol w:w="2601"/>
      </w:tblGrid>
      <w:tr w:rsidR="00011623" w:rsidTr="00011623">
        <w:tc>
          <w:tcPr>
            <w:tcW w:w="3105" w:type="dxa"/>
            <w:tcBorders>
              <w:top w:val="nil"/>
              <w:left w:val="nil"/>
              <w:bottom w:val="single" w:sz="4" w:space="0" w:color="auto"/>
              <w:right w:val="nil"/>
            </w:tcBorders>
            <w:vAlign w:val="bottom"/>
            <w:hideMark/>
          </w:tcPr>
          <w:p w:rsidR="00011623" w:rsidRDefault="00C12294" w:rsidP="00CC7061">
            <w:pPr>
              <w:jc w:val="center"/>
              <w:rPr>
                <w:rFonts w:eastAsia="Times New Roman"/>
                <w:color w:val="000000"/>
                <w:szCs w:val="28"/>
                <w:lang w:eastAsia="ru-RU"/>
              </w:rPr>
            </w:pPr>
            <w:r>
              <w:rPr>
                <w:rFonts w:eastAsia="Times New Roman"/>
                <w:color w:val="000000"/>
                <w:szCs w:val="28"/>
                <w:lang w:eastAsia="ru-RU"/>
              </w:rPr>
              <w:t>05</w:t>
            </w:r>
            <w:r w:rsidR="00011623">
              <w:rPr>
                <w:rFonts w:eastAsia="Times New Roman"/>
                <w:color w:val="000000"/>
                <w:szCs w:val="28"/>
                <w:lang w:eastAsia="ru-RU"/>
              </w:rPr>
              <w:t xml:space="preserve"> </w:t>
            </w:r>
            <w:r w:rsidR="00CC7061">
              <w:rPr>
                <w:rFonts w:eastAsia="Times New Roman"/>
                <w:color w:val="000000"/>
                <w:szCs w:val="28"/>
                <w:lang w:eastAsia="ru-RU"/>
              </w:rPr>
              <w:t>июня</w:t>
            </w:r>
            <w:r w:rsidR="00011623">
              <w:rPr>
                <w:rFonts w:eastAsia="Times New Roman"/>
                <w:color w:val="000000"/>
                <w:szCs w:val="28"/>
                <w:lang w:eastAsia="ru-RU"/>
              </w:rPr>
              <w:t xml:space="preserve"> 2021 года</w:t>
            </w:r>
          </w:p>
        </w:tc>
        <w:tc>
          <w:tcPr>
            <w:tcW w:w="3105" w:type="dxa"/>
            <w:vAlign w:val="bottom"/>
          </w:tcPr>
          <w:p w:rsidR="00011623" w:rsidRDefault="00011623">
            <w:pPr>
              <w:jc w:val="right"/>
              <w:rPr>
                <w:rFonts w:eastAsia="Times New Roman"/>
                <w:b/>
                <w:color w:val="000000"/>
                <w:szCs w:val="28"/>
                <w:lang w:eastAsia="ru-RU"/>
              </w:rPr>
            </w:pPr>
          </w:p>
        </w:tc>
        <w:tc>
          <w:tcPr>
            <w:tcW w:w="504" w:type="dxa"/>
            <w:vAlign w:val="bottom"/>
            <w:hideMark/>
          </w:tcPr>
          <w:p w:rsidR="00011623" w:rsidRDefault="00011623">
            <w:pPr>
              <w:jc w:val="center"/>
              <w:rPr>
                <w:rFonts w:eastAsia="Times New Roman"/>
                <w:color w:val="000000"/>
                <w:szCs w:val="28"/>
                <w:lang w:eastAsia="ru-RU"/>
              </w:rPr>
            </w:pPr>
            <w:r>
              <w:rPr>
                <w:rFonts w:eastAsia="Times New Roman"/>
                <w:color w:val="000000"/>
                <w:szCs w:val="28"/>
                <w:lang w:eastAsia="ru-RU"/>
              </w:rPr>
              <w:t>№</w:t>
            </w:r>
          </w:p>
        </w:tc>
        <w:tc>
          <w:tcPr>
            <w:tcW w:w="2601" w:type="dxa"/>
            <w:tcBorders>
              <w:top w:val="nil"/>
              <w:left w:val="nil"/>
              <w:bottom w:val="single" w:sz="4" w:space="0" w:color="auto"/>
              <w:right w:val="nil"/>
            </w:tcBorders>
            <w:vAlign w:val="bottom"/>
            <w:hideMark/>
          </w:tcPr>
          <w:p w:rsidR="00011623" w:rsidRDefault="00C12294" w:rsidP="00771D8D">
            <w:pPr>
              <w:jc w:val="center"/>
              <w:rPr>
                <w:rFonts w:eastAsia="Times New Roman"/>
                <w:color w:val="000000"/>
                <w:szCs w:val="28"/>
                <w:lang w:eastAsia="ru-RU"/>
              </w:rPr>
            </w:pPr>
            <w:r>
              <w:rPr>
                <w:rFonts w:eastAsia="Times New Roman"/>
                <w:color w:val="000000"/>
                <w:szCs w:val="28"/>
                <w:lang w:eastAsia="ru-RU"/>
              </w:rPr>
              <w:t>4</w:t>
            </w:r>
            <w:r w:rsidR="00CC7061">
              <w:rPr>
                <w:rFonts w:eastAsia="Times New Roman"/>
                <w:color w:val="000000"/>
                <w:szCs w:val="28"/>
                <w:lang w:eastAsia="ru-RU"/>
              </w:rPr>
              <w:t>/</w:t>
            </w:r>
            <w:r>
              <w:rPr>
                <w:rFonts w:eastAsia="Times New Roman"/>
                <w:color w:val="000000"/>
                <w:szCs w:val="28"/>
                <w:lang w:eastAsia="ru-RU"/>
              </w:rPr>
              <w:t>4</w:t>
            </w:r>
            <w:r w:rsidR="00771D8D">
              <w:rPr>
                <w:rFonts w:eastAsia="Times New Roman"/>
                <w:color w:val="000000"/>
                <w:szCs w:val="28"/>
                <w:lang w:eastAsia="ru-RU"/>
              </w:rPr>
              <w:t>2</w:t>
            </w:r>
            <w:r w:rsidR="00011623">
              <w:rPr>
                <w:rFonts w:eastAsia="Times New Roman"/>
                <w:color w:val="000000"/>
                <w:szCs w:val="28"/>
                <w:lang w:eastAsia="ru-RU"/>
              </w:rPr>
              <w:t>-5</w:t>
            </w:r>
          </w:p>
        </w:tc>
      </w:tr>
      <w:tr w:rsidR="00011623" w:rsidTr="00011623">
        <w:trPr>
          <w:trHeight w:val="337"/>
        </w:trPr>
        <w:tc>
          <w:tcPr>
            <w:tcW w:w="3105" w:type="dxa"/>
            <w:tcBorders>
              <w:top w:val="single" w:sz="4" w:space="0" w:color="auto"/>
              <w:left w:val="nil"/>
              <w:bottom w:val="nil"/>
              <w:right w:val="nil"/>
            </w:tcBorders>
            <w:vAlign w:val="bottom"/>
          </w:tcPr>
          <w:p w:rsidR="00011623" w:rsidRDefault="00011623">
            <w:pPr>
              <w:jc w:val="center"/>
              <w:rPr>
                <w:rFonts w:eastAsia="Times New Roman"/>
                <w:color w:val="000000"/>
                <w:sz w:val="20"/>
                <w:szCs w:val="20"/>
                <w:lang w:eastAsia="ru-RU"/>
              </w:rPr>
            </w:pPr>
          </w:p>
        </w:tc>
        <w:tc>
          <w:tcPr>
            <w:tcW w:w="3105" w:type="dxa"/>
            <w:vAlign w:val="bottom"/>
            <w:hideMark/>
          </w:tcPr>
          <w:p w:rsidR="00011623" w:rsidRDefault="00011623">
            <w:pPr>
              <w:jc w:val="center"/>
              <w:rPr>
                <w:rFonts w:eastAsia="Times New Roman"/>
                <w:sz w:val="24"/>
                <w:szCs w:val="24"/>
                <w:lang w:eastAsia="ru-RU"/>
              </w:rPr>
            </w:pPr>
            <w:r w:rsidRPr="00077358">
              <w:rPr>
                <w:rFonts w:eastAsia="Times New Roman"/>
                <w:sz w:val="24"/>
                <w:szCs w:val="24"/>
                <w:lang w:eastAsia="ru-RU"/>
              </w:rPr>
              <w:t>п.</w:t>
            </w:r>
            <w:r w:rsidRPr="00077358">
              <w:rPr>
                <w:rFonts w:eastAsia="Times New Roman"/>
                <w:color w:val="000000"/>
                <w:sz w:val="24"/>
                <w:szCs w:val="24"/>
                <w:lang w:eastAsia="ru-RU"/>
              </w:rPr>
              <w:t xml:space="preserve"> </w:t>
            </w:r>
            <w:r w:rsidRPr="00077358">
              <w:rPr>
                <w:rFonts w:eastAsia="Times New Roman"/>
                <w:sz w:val="24"/>
                <w:szCs w:val="24"/>
                <w:lang w:eastAsia="ru-RU"/>
              </w:rPr>
              <w:t>Максатиха</w:t>
            </w:r>
          </w:p>
          <w:p w:rsidR="00AC1DE6" w:rsidRDefault="00AC1DE6">
            <w:pPr>
              <w:jc w:val="center"/>
              <w:rPr>
                <w:rFonts w:eastAsia="Times New Roman"/>
                <w:color w:val="000000"/>
                <w:szCs w:val="28"/>
                <w:lang w:eastAsia="ru-RU"/>
              </w:rPr>
            </w:pPr>
          </w:p>
          <w:p w:rsidR="00346D9C" w:rsidRPr="00346D9C" w:rsidRDefault="00346D9C">
            <w:pPr>
              <w:jc w:val="center"/>
              <w:rPr>
                <w:rFonts w:eastAsia="Times New Roman"/>
                <w:color w:val="000000"/>
                <w:szCs w:val="28"/>
                <w:lang w:eastAsia="ru-RU"/>
              </w:rPr>
            </w:pPr>
          </w:p>
        </w:tc>
        <w:tc>
          <w:tcPr>
            <w:tcW w:w="3105" w:type="dxa"/>
            <w:gridSpan w:val="2"/>
            <w:vAlign w:val="bottom"/>
          </w:tcPr>
          <w:p w:rsidR="00011623" w:rsidRDefault="00011623">
            <w:pPr>
              <w:jc w:val="center"/>
              <w:rPr>
                <w:rFonts w:eastAsia="Times New Roman"/>
                <w:color w:val="000000"/>
                <w:sz w:val="20"/>
                <w:szCs w:val="20"/>
                <w:lang w:eastAsia="ru-RU"/>
              </w:rPr>
            </w:pPr>
          </w:p>
        </w:tc>
      </w:tr>
    </w:tbl>
    <w:p w:rsidR="00AC1DE6" w:rsidRPr="00C12294" w:rsidRDefault="00771D8D" w:rsidP="00AC1DE6">
      <w:pPr>
        <w:jc w:val="center"/>
        <w:rPr>
          <w:b/>
          <w:bCs/>
          <w:szCs w:val="28"/>
        </w:rPr>
      </w:pPr>
      <w:r w:rsidRPr="00C66E77">
        <w:rPr>
          <w:b/>
          <w:bCs/>
          <w:szCs w:val="28"/>
        </w:rPr>
        <w:t>О</w:t>
      </w:r>
      <w:r>
        <w:rPr>
          <w:b/>
          <w:bCs/>
          <w:szCs w:val="28"/>
        </w:rPr>
        <w:t xml:space="preserve"> дополнительном офисе</w:t>
      </w:r>
      <w:r w:rsidRPr="00C704D6">
        <w:rPr>
          <w:b/>
          <w:bCs/>
          <w:szCs w:val="28"/>
        </w:rPr>
        <w:t xml:space="preserve"> ПАО Сбербанк, уполномоченн</w:t>
      </w:r>
      <w:r>
        <w:rPr>
          <w:b/>
          <w:bCs/>
          <w:szCs w:val="28"/>
        </w:rPr>
        <w:t>ом</w:t>
      </w:r>
      <w:r w:rsidRPr="00C704D6">
        <w:rPr>
          <w:b/>
          <w:bCs/>
          <w:szCs w:val="28"/>
        </w:rPr>
        <w:t xml:space="preserve"> на открытие и ведение специальных избирательных счетов кандидатов</w:t>
      </w:r>
      <w:r>
        <w:rPr>
          <w:b/>
          <w:bCs/>
          <w:szCs w:val="28"/>
        </w:rPr>
        <w:t>, и</w:t>
      </w:r>
      <w:r w:rsidRPr="00C704D6">
        <w:rPr>
          <w:b/>
          <w:bCs/>
          <w:szCs w:val="28"/>
        </w:rPr>
        <w:t xml:space="preserve"> уполномоченно</w:t>
      </w:r>
      <w:proofErr w:type="gramStart"/>
      <w:r>
        <w:rPr>
          <w:b/>
          <w:bCs/>
          <w:szCs w:val="28"/>
        </w:rPr>
        <w:t>м(</w:t>
      </w:r>
      <w:proofErr w:type="spellStart"/>
      <w:proofErr w:type="gramEnd"/>
      <w:r>
        <w:rPr>
          <w:b/>
          <w:bCs/>
          <w:szCs w:val="28"/>
        </w:rPr>
        <w:t>ых</w:t>
      </w:r>
      <w:proofErr w:type="spellEnd"/>
      <w:r>
        <w:rPr>
          <w:b/>
          <w:bCs/>
          <w:szCs w:val="28"/>
        </w:rPr>
        <w:t>)</w:t>
      </w:r>
      <w:r w:rsidRPr="00C704D6">
        <w:rPr>
          <w:b/>
          <w:bCs/>
          <w:szCs w:val="28"/>
        </w:rPr>
        <w:t xml:space="preserve"> лиц</w:t>
      </w:r>
      <w:r>
        <w:rPr>
          <w:b/>
          <w:bCs/>
          <w:szCs w:val="28"/>
        </w:rPr>
        <w:t>е(ах)</w:t>
      </w:r>
      <w:r w:rsidRPr="00C704D6">
        <w:rPr>
          <w:b/>
          <w:bCs/>
          <w:szCs w:val="28"/>
        </w:rPr>
        <w:t xml:space="preserve"> избирательной комиссии</w:t>
      </w:r>
      <w:r>
        <w:rPr>
          <w:b/>
          <w:bCs/>
          <w:szCs w:val="28"/>
        </w:rPr>
        <w:t xml:space="preserve"> на подписание</w:t>
      </w:r>
      <w:r w:rsidRPr="00C704D6">
        <w:rPr>
          <w:b/>
          <w:bCs/>
          <w:szCs w:val="28"/>
        </w:rPr>
        <w:t xml:space="preserve"> разрешений на открытие специальных избирательных счетов, уведомлений о прекращении и разрешений о продлении финансовых операций по специальным избирательным счетам</w:t>
      </w:r>
      <w:r>
        <w:rPr>
          <w:b/>
          <w:bCs/>
          <w:szCs w:val="28"/>
        </w:rPr>
        <w:t xml:space="preserve"> кандидатов </w:t>
      </w:r>
      <w:r w:rsidRPr="00E5092F">
        <w:rPr>
          <w:b/>
          <w:bCs/>
          <w:szCs w:val="28"/>
        </w:rPr>
        <w:t xml:space="preserve">при проведении </w:t>
      </w:r>
      <w:r w:rsidR="00AC1DE6" w:rsidRPr="00C12294">
        <w:rPr>
          <w:b/>
          <w:bCs/>
          <w:szCs w:val="28"/>
        </w:rPr>
        <w:t>дополнительных выбор</w:t>
      </w:r>
      <w:r>
        <w:rPr>
          <w:b/>
          <w:bCs/>
          <w:szCs w:val="28"/>
        </w:rPr>
        <w:t>ов</w:t>
      </w:r>
      <w:r w:rsidR="00AC1DE6" w:rsidRPr="00C12294">
        <w:rPr>
          <w:b/>
          <w:bCs/>
          <w:szCs w:val="28"/>
        </w:rPr>
        <w:t xml:space="preserve"> депутата </w:t>
      </w:r>
      <w:r w:rsidR="00C12294">
        <w:rPr>
          <w:b/>
          <w:bCs/>
          <w:szCs w:val="28"/>
        </w:rPr>
        <w:t xml:space="preserve">Собрания депутатов </w:t>
      </w:r>
      <w:r w:rsidR="00AC1DE6" w:rsidRPr="00C12294">
        <w:rPr>
          <w:b/>
          <w:bCs/>
          <w:szCs w:val="28"/>
        </w:rPr>
        <w:t>Максатихинского района Т</w:t>
      </w:r>
      <w:r w:rsidR="00E35BAC" w:rsidRPr="00C12294">
        <w:rPr>
          <w:b/>
          <w:bCs/>
          <w:szCs w:val="28"/>
        </w:rPr>
        <w:t xml:space="preserve">верской области шестого созыва </w:t>
      </w:r>
      <w:r w:rsidR="00C12294">
        <w:rPr>
          <w:b/>
          <w:bCs/>
          <w:szCs w:val="28"/>
        </w:rPr>
        <w:t xml:space="preserve">по </w:t>
      </w:r>
      <w:r w:rsidR="00AC1DE6" w:rsidRPr="00C12294">
        <w:rPr>
          <w:b/>
          <w:bCs/>
          <w:szCs w:val="28"/>
        </w:rPr>
        <w:t>Малышевскому двухмандатному избирательному округу № 5</w:t>
      </w:r>
    </w:p>
    <w:p w:rsidR="00AC1DE6" w:rsidRDefault="00AC1DE6" w:rsidP="00F21DFB">
      <w:pPr>
        <w:tabs>
          <w:tab w:val="left" w:pos="1134"/>
        </w:tabs>
        <w:spacing w:line="360" w:lineRule="auto"/>
        <w:ind w:firstLine="851"/>
        <w:jc w:val="both"/>
        <w:rPr>
          <w:snapToGrid w:val="0"/>
          <w:szCs w:val="28"/>
        </w:rPr>
      </w:pPr>
    </w:p>
    <w:p w:rsidR="00AC1DE6" w:rsidRDefault="00771D8D" w:rsidP="00771D8D">
      <w:pPr>
        <w:pStyle w:val="a3"/>
        <w:spacing w:after="0" w:line="360" w:lineRule="auto"/>
        <w:ind w:left="0" w:firstLine="709"/>
        <w:jc w:val="both"/>
        <w:rPr>
          <w:szCs w:val="28"/>
        </w:rPr>
      </w:pPr>
      <w:proofErr w:type="gramStart"/>
      <w:r>
        <w:rPr>
          <w:szCs w:val="28"/>
        </w:rPr>
        <w:t>На основании</w:t>
      </w:r>
      <w:r w:rsidRPr="00D42EE3">
        <w:rPr>
          <w:szCs w:val="28"/>
        </w:rPr>
        <w:t xml:space="preserve"> </w:t>
      </w:r>
      <w:r>
        <w:rPr>
          <w:szCs w:val="28"/>
        </w:rPr>
        <w:t>пунктов</w:t>
      </w:r>
      <w:r w:rsidRPr="00C704D6">
        <w:rPr>
          <w:szCs w:val="28"/>
        </w:rPr>
        <w:t xml:space="preserve"> 1, 13 статьи 54 Избирательного кодекса Тверской области от 07.04.2003 № 20-ЗО, в соответствии с </w:t>
      </w:r>
      <w:r>
        <w:rPr>
          <w:szCs w:val="28"/>
        </w:rPr>
        <w:t>постановлениями избирате</w:t>
      </w:r>
      <w:r w:rsidR="00112061">
        <w:rPr>
          <w:szCs w:val="28"/>
        </w:rPr>
        <w:t xml:space="preserve">льной комиссии Тверской области </w:t>
      </w:r>
      <w:r>
        <w:rPr>
          <w:szCs w:val="28"/>
        </w:rPr>
        <w:t xml:space="preserve">от 26.07.2007 года </w:t>
      </w:r>
      <w:r w:rsidR="00AC1DE6">
        <w:rPr>
          <w:szCs w:val="28"/>
        </w:rPr>
        <w:t>№ 01-13/38 «О возложении  полномочий муниципальных избирательных комиссий муниципальных образований, входящих в</w:t>
      </w:r>
      <w:r w:rsidR="0055458B">
        <w:rPr>
          <w:szCs w:val="28"/>
        </w:rPr>
        <w:t xml:space="preserve"> </w:t>
      </w:r>
      <w:r w:rsidR="00AC1DE6">
        <w:rPr>
          <w:szCs w:val="28"/>
        </w:rPr>
        <w:t>с</w:t>
      </w:r>
      <w:r w:rsidR="008D2B9F">
        <w:rPr>
          <w:szCs w:val="28"/>
        </w:rPr>
        <w:t xml:space="preserve">остав территории муниципального </w:t>
      </w:r>
      <w:r w:rsidR="00AC1DE6">
        <w:rPr>
          <w:szCs w:val="28"/>
        </w:rPr>
        <w:t>образования Тверской области «Максатихинский район» на территориальную избирательную комиссию Максатихинского района»</w:t>
      </w:r>
      <w:r w:rsidR="000637F3">
        <w:rPr>
          <w:szCs w:val="28"/>
        </w:rPr>
        <w:t>,</w:t>
      </w:r>
      <w:r>
        <w:rPr>
          <w:szCs w:val="28"/>
        </w:rPr>
        <w:t xml:space="preserve"> от 18.06.</w:t>
      </w:r>
      <w:r w:rsidRPr="00AB32A2">
        <w:rPr>
          <w:szCs w:val="28"/>
        </w:rPr>
        <w:t>2021 №5/45-7</w:t>
      </w:r>
      <w:r w:rsidRPr="00AB32A2">
        <w:t xml:space="preserve"> </w:t>
      </w:r>
      <w:r>
        <w:t>«</w:t>
      </w:r>
      <w:r w:rsidRPr="00AB32A2">
        <w:rPr>
          <w:szCs w:val="28"/>
        </w:rPr>
        <w:t>О перечне дополнительных офисов Тверского</w:t>
      </w:r>
      <w:proofErr w:type="gramEnd"/>
      <w:r w:rsidRPr="00AB32A2">
        <w:rPr>
          <w:szCs w:val="28"/>
        </w:rPr>
        <w:t xml:space="preserve"> </w:t>
      </w:r>
      <w:proofErr w:type="gramStart"/>
      <w:r w:rsidRPr="00AB32A2">
        <w:rPr>
          <w:szCs w:val="28"/>
        </w:rPr>
        <w:t>отделения № 8607 ПАО Сбербанк, уполномоченных на открытие и ведение специальных избирательных счетов избирательных объединений, кандидатов при проведении выборов депутатов Государственной Думы Федерального Собрания Российской Федерации восьмого созыва, Законодательного Собрания Тверской области седьмого созыва, Губернатора Тверской области, органов местного самоуправления Тверской области</w:t>
      </w:r>
      <w:r>
        <w:rPr>
          <w:szCs w:val="28"/>
        </w:rPr>
        <w:t>»,</w:t>
      </w:r>
      <w:r w:rsidRPr="00AB32A2">
        <w:rPr>
          <w:szCs w:val="28"/>
        </w:rPr>
        <w:t xml:space="preserve"> </w:t>
      </w:r>
      <w:r w:rsidRPr="00C704D6">
        <w:rPr>
          <w:szCs w:val="28"/>
        </w:rPr>
        <w:t xml:space="preserve">Порядком открытия, ведения и закрытия специальных избирательных счетов для формирования избирательных фондов кандидатов, избирательных объединений </w:t>
      </w:r>
      <w:r w:rsidRPr="00194327">
        <w:rPr>
          <w:szCs w:val="28"/>
        </w:rPr>
        <w:t>при проведении выборов в</w:t>
      </w:r>
      <w:proofErr w:type="gramEnd"/>
      <w:r w:rsidRPr="00194327">
        <w:rPr>
          <w:szCs w:val="28"/>
        </w:rPr>
        <w:t xml:space="preserve"> органы местного самоуправления на территории </w:t>
      </w:r>
      <w:r w:rsidRPr="00194327">
        <w:rPr>
          <w:szCs w:val="28"/>
        </w:rPr>
        <w:lastRenderedPageBreak/>
        <w:t>Тверской области</w:t>
      </w:r>
      <w:r w:rsidRPr="00C704D6">
        <w:rPr>
          <w:szCs w:val="28"/>
        </w:rPr>
        <w:t xml:space="preserve">, утвержденным постановлением избирательной комиссии Тверской области от </w:t>
      </w:r>
      <w:r>
        <w:rPr>
          <w:szCs w:val="28"/>
        </w:rPr>
        <w:t>17.05.</w:t>
      </w:r>
      <w:r w:rsidRPr="00C704D6">
        <w:rPr>
          <w:szCs w:val="28"/>
        </w:rPr>
        <w:t>2021 № 220/301</w:t>
      </w:r>
      <w:r>
        <w:rPr>
          <w:szCs w:val="28"/>
        </w:rPr>
        <w:t>3</w:t>
      </w:r>
      <w:r w:rsidRPr="00C704D6">
        <w:rPr>
          <w:szCs w:val="28"/>
        </w:rPr>
        <w:t>-6</w:t>
      </w:r>
      <w:r>
        <w:rPr>
          <w:szCs w:val="28"/>
        </w:rPr>
        <w:t>,</w:t>
      </w:r>
      <w:r w:rsidR="0055458B">
        <w:rPr>
          <w:szCs w:val="28"/>
        </w:rPr>
        <w:t xml:space="preserve"> </w:t>
      </w:r>
      <w:proofErr w:type="gramStart"/>
      <w:r w:rsidR="00AC1DE6" w:rsidRPr="00D613A5">
        <w:rPr>
          <w:szCs w:val="28"/>
        </w:rPr>
        <w:t>территориальная</w:t>
      </w:r>
      <w:proofErr w:type="gramEnd"/>
      <w:r w:rsidR="00AC1DE6" w:rsidRPr="00D613A5">
        <w:rPr>
          <w:szCs w:val="28"/>
        </w:rPr>
        <w:t xml:space="preserve"> избирательная</w:t>
      </w:r>
      <w:r w:rsidR="00AC1DE6">
        <w:rPr>
          <w:szCs w:val="28"/>
        </w:rPr>
        <w:t xml:space="preserve"> комиссия Максатихинского района</w:t>
      </w:r>
      <w:r w:rsidR="000637F3">
        <w:rPr>
          <w:szCs w:val="28"/>
        </w:rPr>
        <w:t xml:space="preserve"> </w:t>
      </w:r>
      <w:proofErr w:type="gramStart"/>
      <w:r w:rsidR="00AC1DE6" w:rsidRPr="00D613A5">
        <w:rPr>
          <w:b/>
          <w:bCs/>
          <w:szCs w:val="28"/>
        </w:rPr>
        <w:t>п</w:t>
      </w:r>
      <w:proofErr w:type="gramEnd"/>
      <w:r w:rsidR="00AC1DE6">
        <w:rPr>
          <w:b/>
          <w:bCs/>
          <w:szCs w:val="28"/>
        </w:rPr>
        <w:t xml:space="preserve"> </w:t>
      </w:r>
      <w:r w:rsidR="00AC1DE6" w:rsidRPr="00D613A5">
        <w:rPr>
          <w:b/>
          <w:bCs/>
          <w:szCs w:val="28"/>
        </w:rPr>
        <w:t>о</w:t>
      </w:r>
      <w:r w:rsidR="00AC1DE6">
        <w:rPr>
          <w:b/>
          <w:bCs/>
          <w:szCs w:val="28"/>
        </w:rPr>
        <w:t xml:space="preserve"> </w:t>
      </w:r>
      <w:r w:rsidR="00AC1DE6" w:rsidRPr="00D613A5">
        <w:rPr>
          <w:b/>
          <w:bCs/>
          <w:szCs w:val="28"/>
        </w:rPr>
        <w:t>с</w:t>
      </w:r>
      <w:r w:rsidR="00AC1DE6">
        <w:rPr>
          <w:b/>
          <w:bCs/>
          <w:szCs w:val="28"/>
        </w:rPr>
        <w:t xml:space="preserve"> </w:t>
      </w:r>
      <w:r w:rsidR="00AC1DE6" w:rsidRPr="00D613A5">
        <w:rPr>
          <w:b/>
          <w:bCs/>
          <w:szCs w:val="28"/>
        </w:rPr>
        <w:t>т</w:t>
      </w:r>
      <w:r w:rsidR="00AC1DE6">
        <w:rPr>
          <w:b/>
          <w:bCs/>
          <w:szCs w:val="28"/>
        </w:rPr>
        <w:t xml:space="preserve"> </w:t>
      </w:r>
      <w:r w:rsidR="00AC1DE6" w:rsidRPr="00D613A5">
        <w:rPr>
          <w:b/>
          <w:bCs/>
          <w:szCs w:val="28"/>
        </w:rPr>
        <w:t>а</w:t>
      </w:r>
      <w:r w:rsidR="00AC1DE6">
        <w:rPr>
          <w:b/>
          <w:bCs/>
          <w:szCs w:val="28"/>
        </w:rPr>
        <w:t xml:space="preserve"> </w:t>
      </w:r>
      <w:r w:rsidR="00AC1DE6" w:rsidRPr="00D613A5">
        <w:rPr>
          <w:b/>
          <w:bCs/>
          <w:szCs w:val="28"/>
        </w:rPr>
        <w:t>н</w:t>
      </w:r>
      <w:r w:rsidR="00AC1DE6">
        <w:rPr>
          <w:b/>
          <w:bCs/>
          <w:szCs w:val="28"/>
        </w:rPr>
        <w:t xml:space="preserve"> </w:t>
      </w:r>
      <w:r w:rsidR="00AC1DE6" w:rsidRPr="00D613A5">
        <w:rPr>
          <w:b/>
          <w:bCs/>
          <w:szCs w:val="28"/>
        </w:rPr>
        <w:t>о</w:t>
      </w:r>
      <w:r w:rsidR="00AC1DE6">
        <w:rPr>
          <w:b/>
          <w:bCs/>
          <w:szCs w:val="28"/>
        </w:rPr>
        <w:t xml:space="preserve"> </w:t>
      </w:r>
      <w:r w:rsidR="00AC1DE6" w:rsidRPr="00D613A5">
        <w:rPr>
          <w:b/>
          <w:bCs/>
          <w:szCs w:val="28"/>
        </w:rPr>
        <w:t>в</w:t>
      </w:r>
      <w:r w:rsidR="00AC1DE6">
        <w:rPr>
          <w:b/>
          <w:bCs/>
          <w:szCs w:val="28"/>
        </w:rPr>
        <w:t xml:space="preserve"> </w:t>
      </w:r>
      <w:r w:rsidR="00AC1DE6" w:rsidRPr="00D613A5">
        <w:rPr>
          <w:b/>
          <w:bCs/>
          <w:szCs w:val="28"/>
        </w:rPr>
        <w:t>л</w:t>
      </w:r>
      <w:r w:rsidR="00AC1DE6">
        <w:rPr>
          <w:b/>
          <w:bCs/>
          <w:szCs w:val="28"/>
        </w:rPr>
        <w:t xml:space="preserve"> </w:t>
      </w:r>
      <w:r w:rsidR="00AC1DE6" w:rsidRPr="00D613A5">
        <w:rPr>
          <w:b/>
          <w:bCs/>
          <w:szCs w:val="28"/>
        </w:rPr>
        <w:t>я</w:t>
      </w:r>
      <w:r w:rsidR="00AC1DE6">
        <w:rPr>
          <w:b/>
          <w:bCs/>
          <w:szCs w:val="28"/>
        </w:rPr>
        <w:t xml:space="preserve"> </w:t>
      </w:r>
      <w:r w:rsidR="00AC1DE6" w:rsidRPr="00D613A5">
        <w:rPr>
          <w:b/>
          <w:bCs/>
          <w:szCs w:val="28"/>
        </w:rPr>
        <w:t>е</w:t>
      </w:r>
      <w:r w:rsidR="00AC1DE6">
        <w:rPr>
          <w:b/>
          <w:bCs/>
          <w:szCs w:val="28"/>
        </w:rPr>
        <w:t xml:space="preserve"> </w:t>
      </w:r>
      <w:r w:rsidR="00AC1DE6" w:rsidRPr="00D613A5">
        <w:rPr>
          <w:b/>
          <w:bCs/>
          <w:szCs w:val="28"/>
        </w:rPr>
        <w:t>т</w:t>
      </w:r>
      <w:r w:rsidR="00AC1DE6" w:rsidRPr="00D613A5">
        <w:rPr>
          <w:szCs w:val="28"/>
        </w:rPr>
        <w:t>:</w:t>
      </w:r>
    </w:p>
    <w:p w:rsidR="00771D8D" w:rsidRDefault="00771D8D" w:rsidP="00771D8D">
      <w:pPr>
        <w:numPr>
          <w:ilvl w:val="0"/>
          <w:numId w:val="10"/>
        </w:numPr>
        <w:tabs>
          <w:tab w:val="num" w:pos="0"/>
          <w:tab w:val="left" w:pos="1134"/>
        </w:tabs>
        <w:spacing w:line="360" w:lineRule="auto"/>
        <w:ind w:left="0" w:firstLine="851"/>
        <w:jc w:val="both"/>
        <w:rPr>
          <w:szCs w:val="28"/>
        </w:rPr>
      </w:pPr>
      <w:proofErr w:type="gramStart"/>
      <w:r>
        <w:rPr>
          <w:szCs w:val="28"/>
        </w:rPr>
        <w:t>Определить дополнительный офис № 8607/0194 Тверского отделения № 8607 ПАО Сбербанк, расположенный по адресу 171900, Тверская область, п. Максатиха, ул. Василенкова, д. 20, уполномоченным на</w:t>
      </w:r>
      <w:r w:rsidRPr="00B740A9">
        <w:t xml:space="preserve"> </w:t>
      </w:r>
      <w:r w:rsidRPr="00B740A9">
        <w:rPr>
          <w:szCs w:val="28"/>
        </w:rPr>
        <w:t>открытие и ведение специальных избирательных счетов кандидатов</w:t>
      </w:r>
      <w:r>
        <w:rPr>
          <w:szCs w:val="28"/>
        </w:rPr>
        <w:t xml:space="preserve">, выдвинутых при проведении </w:t>
      </w:r>
      <w:r w:rsidR="00C12294" w:rsidRPr="00C12294">
        <w:rPr>
          <w:bCs/>
          <w:szCs w:val="28"/>
        </w:rPr>
        <w:t>дополнительных выбор</w:t>
      </w:r>
      <w:r>
        <w:rPr>
          <w:bCs/>
          <w:szCs w:val="28"/>
        </w:rPr>
        <w:t>ов</w:t>
      </w:r>
      <w:r w:rsidR="00C12294" w:rsidRPr="00C12294">
        <w:rPr>
          <w:bCs/>
          <w:szCs w:val="28"/>
        </w:rPr>
        <w:t xml:space="preserve"> депутата Собрания депутатов Максатихинского района Тверской области шестого созыва по Малышевскому двухмандатному избирательному округу № 5</w:t>
      </w:r>
      <w:r>
        <w:rPr>
          <w:szCs w:val="28"/>
        </w:rPr>
        <w:t xml:space="preserve">. </w:t>
      </w:r>
      <w:proofErr w:type="gramEnd"/>
    </w:p>
    <w:p w:rsidR="00771D8D" w:rsidRDefault="00D401A0" w:rsidP="00771D8D">
      <w:pPr>
        <w:numPr>
          <w:ilvl w:val="0"/>
          <w:numId w:val="10"/>
        </w:numPr>
        <w:tabs>
          <w:tab w:val="num" w:pos="0"/>
          <w:tab w:val="left" w:pos="1134"/>
        </w:tabs>
        <w:spacing w:line="360" w:lineRule="auto"/>
        <w:ind w:left="0" w:firstLine="709"/>
        <w:jc w:val="both"/>
        <w:rPr>
          <w:szCs w:val="28"/>
        </w:rPr>
      </w:pPr>
      <w:proofErr w:type="gramStart"/>
      <w:r>
        <w:t>Назначить уполномоченными</w:t>
      </w:r>
      <w:r w:rsidR="00771D8D">
        <w:t xml:space="preserve"> </w:t>
      </w:r>
      <w:r w:rsidR="00771D8D" w:rsidRPr="00B740A9">
        <w:t>лиц</w:t>
      </w:r>
      <w:r>
        <w:t>ами</w:t>
      </w:r>
      <w:r w:rsidR="00771D8D" w:rsidRPr="00B740A9">
        <w:t xml:space="preserve"> </w:t>
      </w:r>
      <w:r w:rsidR="00771D8D">
        <w:t xml:space="preserve">территориальной </w:t>
      </w:r>
      <w:r w:rsidR="00771D8D" w:rsidRPr="00B740A9">
        <w:t>избирательной комиссии</w:t>
      </w:r>
      <w:r w:rsidR="00771D8D">
        <w:t xml:space="preserve"> Максатихинского района на подписание</w:t>
      </w:r>
      <w:r w:rsidR="00771D8D" w:rsidRPr="00B740A9">
        <w:t xml:space="preserve"> разрешений на открытие специальных избирательных счетов, уведомлений о прекращении финансовых операций и разрешений о продлении финансовых операций по специальным избирательным счетам</w:t>
      </w:r>
      <w:r w:rsidR="00771D8D">
        <w:t xml:space="preserve"> кандидатов, выдвинутых</w:t>
      </w:r>
      <w:r w:rsidR="00771D8D" w:rsidRPr="00771D8D">
        <w:rPr>
          <w:szCs w:val="28"/>
        </w:rPr>
        <w:t xml:space="preserve"> </w:t>
      </w:r>
      <w:bookmarkStart w:id="0" w:name="_Hlk74623414"/>
      <w:r w:rsidR="00771D8D" w:rsidRPr="00B740A9">
        <w:t xml:space="preserve">при проведении </w:t>
      </w:r>
      <w:bookmarkEnd w:id="0"/>
      <w:r w:rsidR="00771D8D" w:rsidRPr="00C12294">
        <w:rPr>
          <w:bCs/>
          <w:szCs w:val="28"/>
        </w:rPr>
        <w:t>дополнительных выбор</w:t>
      </w:r>
      <w:r w:rsidR="00771D8D">
        <w:rPr>
          <w:bCs/>
          <w:szCs w:val="28"/>
        </w:rPr>
        <w:t>ов</w:t>
      </w:r>
      <w:r w:rsidR="00771D8D" w:rsidRPr="00C12294">
        <w:rPr>
          <w:bCs/>
          <w:szCs w:val="28"/>
        </w:rPr>
        <w:t xml:space="preserve"> депутата Собрания депутатов Максатихинского района Тверской области шестого созыва по Малышевскому двухмандатному избирательному округу № 5</w:t>
      </w:r>
      <w:r>
        <w:rPr>
          <w:szCs w:val="28"/>
        </w:rPr>
        <w:t>:</w:t>
      </w:r>
      <w:proofErr w:type="gramEnd"/>
    </w:p>
    <w:p w:rsidR="00771D8D" w:rsidRDefault="00771D8D" w:rsidP="00771D8D">
      <w:pPr>
        <w:tabs>
          <w:tab w:val="num" w:pos="0"/>
          <w:tab w:val="left" w:pos="1134"/>
        </w:tabs>
        <w:spacing w:line="360" w:lineRule="auto"/>
        <w:ind w:firstLine="709"/>
        <w:jc w:val="both"/>
        <w:rPr>
          <w:szCs w:val="28"/>
        </w:rPr>
      </w:pPr>
      <w:r w:rsidRPr="00771D8D">
        <w:rPr>
          <w:szCs w:val="28"/>
        </w:rPr>
        <w:t>Серова Владимира Анатольевича, председателя территориальной избирательной комиссии Максатихинского района;</w:t>
      </w:r>
    </w:p>
    <w:p w:rsidR="00771D8D" w:rsidRPr="00771D8D" w:rsidRDefault="00771D8D" w:rsidP="00771D8D">
      <w:pPr>
        <w:tabs>
          <w:tab w:val="num" w:pos="0"/>
          <w:tab w:val="left" w:pos="1134"/>
        </w:tabs>
        <w:spacing w:line="360" w:lineRule="auto"/>
        <w:ind w:firstLine="709"/>
        <w:jc w:val="both"/>
        <w:rPr>
          <w:szCs w:val="28"/>
        </w:rPr>
      </w:pPr>
      <w:r>
        <w:rPr>
          <w:szCs w:val="28"/>
        </w:rPr>
        <w:t>Иванову Татьяну Николаевну</w:t>
      </w:r>
      <w:r w:rsidRPr="00771D8D">
        <w:rPr>
          <w:szCs w:val="28"/>
        </w:rPr>
        <w:t xml:space="preserve">, </w:t>
      </w:r>
      <w:r>
        <w:rPr>
          <w:szCs w:val="28"/>
        </w:rPr>
        <w:t xml:space="preserve">заместителя </w:t>
      </w:r>
      <w:r w:rsidRPr="00771D8D">
        <w:rPr>
          <w:szCs w:val="28"/>
        </w:rPr>
        <w:t>председателя территориальной избирательной комиссии Максатихинского района;</w:t>
      </w:r>
    </w:p>
    <w:p w:rsidR="00771D8D" w:rsidRDefault="00771D8D" w:rsidP="00771D8D">
      <w:pPr>
        <w:tabs>
          <w:tab w:val="num" w:pos="0"/>
          <w:tab w:val="left" w:pos="1134"/>
        </w:tabs>
        <w:spacing w:line="360" w:lineRule="auto"/>
        <w:ind w:firstLine="709"/>
        <w:jc w:val="both"/>
        <w:rPr>
          <w:szCs w:val="28"/>
        </w:rPr>
      </w:pPr>
      <w:r>
        <w:rPr>
          <w:szCs w:val="28"/>
        </w:rPr>
        <w:t>Хилкову Галину Николаевну</w:t>
      </w:r>
      <w:r w:rsidRPr="00771D8D">
        <w:rPr>
          <w:szCs w:val="28"/>
        </w:rPr>
        <w:t xml:space="preserve">, </w:t>
      </w:r>
      <w:r>
        <w:rPr>
          <w:szCs w:val="28"/>
        </w:rPr>
        <w:t>секретаря</w:t>
      </w:r>
      <w:r w:rsidRPr="00771D8D">
        <w:rPr>
          <w:szCs w:val="28"/>
        </w:rPr>
        <w:t xml:space="preserve"> территориальной избирательной комиссии Максат</w:t>
      </w:r>
      <w:r w:rsidR="001D11F7">
        <w:rPr>
          <w:szCs w:val="28"/>
        </w:rPr>
        <w:t>ихинского района.</w:t>
      </w:r>
    </w:p>
    <w:p w:rsidR="00771D8D" w:rsidRPr="00771D8D" w:rsidRDefault="00771D8D" w:rsidP="00771D8D">
      <w:pPr>
        <w:numPr>
          <w:ilvl w:val="0"/>
          <w:numId w:val="10"/>
        </w:numPr>
        <w:tabs>
          <w:tab w:val="clear" w:pos="1211"/>
          <w:tab w:val="num" w:pos="0"/>
          <w:tab w:val="left" w:pos="1134"/>
        </w:tabs>
        <w:spacing w:line="360" w:lineRule="auto"/>
        <w:ind w:left="0" w:firstLine="709"/>
        <w:jc w:val="both"/>
        <w:rPr>
          <w:szCs w:val="28"/>
        </w:rPr>
      </w:pPr>
      <w:r w:rsidRPr="00771D8D">
        <w:rPr>
          <w:szCs w:val="28"/>
        </w:rPr>
        <w:t xml:space="preserve">Утвердить образец разрешения на открытие специального избирательного счета кандидату при проведении </w:t>
      </w:r>
      <w:r w:rsidRPr="00C12294">
        <w:rPr>
          <w:bCs/>
          <w:szCs w:val="28"/>
        </w:rPr>
        <w:t>дополнительных выбор</w:t>
      </w:r>
      <w:r>
        <w:rPr>
          <w:bCs/>
          <w:szCs w:val="28"/>
        </w:rPr>
        <w:t>ов</w:t>
      </w:r>
      <w:r w:rsidRPr="00C12294">
        <w:rPr>
          <w:bCs/>
          <w:szCs w:val="28"/>
        </w:rPr>
        <w:t xml:space="preserve"> депутата Собрания депутатов Максатихинского района Тверской области шестого созыва по Малышевскому двухмандатному избирательному округу № 5</w:t>
      </w:r>
      <w:r>
        <w:rPr>
          <w:szCs w:val="28"/>
        </w:rPr>
        <w:t xml:space="preserve"> (прилагается).</w:t>
      </w:r>
    </w:p>
    <w:p w:rsidR="00771D8D" w:rsidRDefault="00771D8D" w:rsidP="00771D8D">
      <w:pPr>
        <w:numPr>
          <w:ilvl w:val="0"/>
          <w:numId w:val="10"/>
        </w:numPr>
        <w:tabs>
          <w:tab w:val="clear" w:pos="1211"/>
          <w:tab w:val="left" w:pos="0"/>
        </w:tabs>
        <w:spacing w:line="360" w:lineRule="auto"/>
        <w:ind w:left="0" w:firstLine="709"/>
        <w:jc w:val="both"/>
        <w:rPr>
          <w:szCs w:val="28"/>
        </w:rPr>
      </w:pPr>
      <w:r w:rsidRPr="00C66E77">
        <w:rPr>
          <w:szCs w:val="28"/>
        </w:rPr>
        <w:lastRenderedPageBreak/>
        <w:t xml:space="preserve">Направить настоящее постановление </w:t>
      </w:r>
      <w:r w:rsidR="00D401A0">
        <w:rPr>
          <w:szCs w:val="28"/>
        </w:rPr>
        <w:t xml:space="preserve">в </w:t>
      </w:r>
      <w:r>
        <w:rPr>
          <w:szCs w:val="28"/>
        </w:rPr>
        <w:t xml:space="preserve">дополнительный офис №8607/0194 </w:t>
      </w:r>
      <w:r>
        <w:rPr>
          <w:color w:val="000000"/>
          <w:szCs w:val="28"/>
        </w:rPr>
        <w:t xml:space="preserve">Тверского </w:t>
      </w:r>
      <w:r>
        <w:rPr>
          <w:szCs w:val="28"/>
        </w:rPr>
        <w:t>отделения №</w:t>
      </w:r>
      <w:r>
        <w:rPr>
          <w:color w:val="FFFFFF"/>
          <w:szCs w:val="28"/>
        </w:rPr>
        <w:t> </w:t>
      </w:r>
      <w:r>
        <w:rPr>
          <w:szCs w:val="28"/>
        </w:rPr>
        <w:t>8607 ПАО Сбербанк</w:t>
      </w:r>
      <w:r w:rsidRPr="00C66E77">
        <w:rPr>
          <w:szCs w:val="28"/>
        </w:rPr>
        <w:t xml:space="preserve">. </w:t>
      </w:r>
    </w:p>
    <w:p w:rsidR="00346D9C" w:rsidRPr="008D2B9F" w:rsidRDefault="00346D9C" w:rsidP="00771D8D">
      <w:pPr>
        <w:numPr>
          <w:ilvl w:val="0"/>
          <w:numId w:val="10"/>
        </w:numPr>
        <w:tabs>
          <w:tab w:val="num" w:pos="0"/>
          <w:tab w:val="left" w:pos="1134"/>
        </w:tabs>
        <w:spacing w:line="360" w:lineRule="auto"/>
        <w:ind w:left="0" w:firstLine="709"/>
        <w:jc w:val="both"/>
        <w:rPr>
          <w:snapToGrid w:val="0"/>
          <w:szCs w:val="28"/>
        </w:rPr>
      </w:pPr>
      <w:proofErr w:type="gramStart"/>
      <w:r>
        <w:rPr>
          <w:szCs w:val="28"/>
        </w:rPr>
        <w:t>Разместить</w:t>
      </w:r>
      <w:proofErr w:type="gramEnd"/>
      <w:r>
        <w:rPr>
          <w:szCs w:val="28"/>
        </w:rPr>
        <w:t xml:space="preserve"> настоящее постановление на </w:t>
      </w:r>
      <w:r w:rsidR="008D2B9F">
        <w:rPr>
          <w:szCs w:val="28"/>
        </w:rPr>
        <w:t xml:space="preserve">официальном </w:t>
      </w:r>
      <w:r>
        <w:rPr>
          <w:szCs w:val="28"/>
        </w:rPr>
        <w:t>сайте территориальной избирательной комиссии Максатихинског</w:t>
      </w:r>
      <w:r w:rsidR="00771D8D">
        <w:rPr>
          <w:szCs w:val="28"/>
        </w:rPr>
        <w:t>о района в информационно-</w:t>
      </w:r>
      <w:r>
        <w:rPr>
          <w:szCs w:val="28"/>
        </w:rPr>
        <w:t>телекоммуникационной сети «Интернет»</w:t>
      </w:r>
      <w:r w:rsidR="00DF749B">
        <w:rPr>
          <w:szCs w:val="28"/>
        </w:rPr>
        <w:t>.</w:t>
      </w:r>
    </w:p>
    <w:p w:rsidR="008D2B9F" w:rsidRPr="00346D9C" w:rsidRDefault="008D2B9F" w:rsidP="008D2B9F">
      <w:pPr>
        <w:tabs>
          <w:tab w:val="left" w:pos="1134"/>
        </w:tabs>
        <w:spacing w:line="360" w:lineRule="auto"/>
        <w:ind w:left="851"/>
        <w:jc w:val="both"/>
        <w:rPr>
          <w:snapToGrid w:val="0"/>
          <w:szCs w:val="28"/>
        </w:rPr>
      </w:pPr>
    </w:p>
    <w:tbl>
      <w:tblPr>
        <w:tblW w:w="10886" w:type="dxa"/>
        <w:tblLook w:val="04A0"/>
      </w:tblPr>
      <w:tblGrid>
        <w:gridCol w:w="5637"/>
        <w:gridCol w:w="5249"/>
      </w:tblGrid>
      <w:tr w:rsidR="00011623" w:rsidTr="00011623">
        <w:tc>
          <w:tcPr>
            <w:tcW w:w="5637" w:type="dxa"/>
            <w:hideMark/>
          </w:tcPr>
          <w:p w:rsidR="00B26958" w:rsidRDefault="00F21DFB" w:rsidP="00F21DFB">
            <w:pPr>
              <w:jc w:val="center"/>
              <w:rPr>
                <w:rFonts w:eastAsia="Times New Roman"/>
                <w:szCs w:val="26"/>
                <w:lang w:eastAsia="ru-RU"/>
              </w:rPr>
            </w:pPr>
            <w:r>
              <w:rPr>
                <w:rFonts w:eastAsia="Times New Roman"/>
                <w:szCs w:val="26"/>
                <w:lang w:eastAsia="ru-RU"/>
              </w:rPr>
              <w:t xml:space="preserve">Председатель </w:t>
            </w:r>
          </w:p>
          <w:p w:rsidR="00011623" w:rsidRDefault="00011623" w:rsidP="00F21DFB">
            <w:pPr>
              <w:jc w:val="center"/>
              <w:rPr>
                <w:rFonts w:eastAsia="Times New Roman"/>
                <w:szCs w:val="26"/>
                <w:lang w:eastAsia="ru-RU"/>
              </w:rPr>
            </w:pPr>
            <w:r>
              <w:rPr>
                <w:rFonts w:eastAsia="Times New Roman"/>
                <w:szCs w:val="26"/>
                <w:lang w:eastAsia="ru-RU"/>
              </w:rPr>
              <w:t xml:space="preserve">территориальной избирательной комиссии </w:t>
            </w:r>
            <w:r>
              <w:rPr>
                <w:szCs w:val="28"/>
              </w:rPr>
              <w:t>Максатихинского района</w:t>
            </w:r>
          </w:p>
        </w:tc>
        <w:tc>
          <w:tcPr>
            <w:tcW w:w="5249" w:type="dxa"/>
            <w:vAlign w:val="bottom"/>
            <w:hideMark/>
          </w:tcPr>
          <w:p w:rsidR="00011623" w:rsidRDefault="00011623">
            <w:pPr>
              <w:keepNext/>
              <w:autoSpaceDE w:val="0"/>
              <w:autoSpaceDN w:val="0"/>
              <w:adjustRightInd w:val="0"/>
              <w:ind w:left="317" w:hanging="317"/>
              <w:jc w:val="center"/>
              <w:outlineLvl w:val="1"/>
              <w:rPr>
                <w:rFonts w:eastAsia="Times New Roman"/>
                <w:szCs w:val="24"/>
                <w:lang w:eastAsia="ru-RU"/>
              </w:rPr>
            </w:pPr>
            <w:r>
              <w:rPr>
                <w:rFonts w:eastAsia="Times New Roman"/>
                <w:color w:val="FF0000"/>
                <w:szCs w:val="26"/>
                <w:lang w:eastAsia="ru-RU"/>
              </w:rPr>
              <w:t xml:space="preserve">             </w:t>
            </w:r>
            <w:r>
              <w:rPr>
                <w:rFonts w:eastAsia="Times New Roman"/>
                <w:szCs w:val="26"/>
                <w:lang w:eastAsia="ru-RU"/>
              </w:rPr>
              <w:t>В.А. Серов</w:t>
            </w:r>
          </w:p>
        </w:tc>
      </w:tr>
      <w:tr w:rsidR="00011623" w:rsidTr="00011623">
        <w:tc>
          <w:tcPr>
            <w:tcW w:w="5637" w:type="dxa"/>
          </w:tcPr>
          <w:p w:rsidR="00011623" w:rsidRDefault="00011623" w:rsidP="00F21DFB">
            <w:pPr>
              <w:jc w:val="center"/>
              <w:rPr>
                <w:rFonts w:eastAsia="Times New Roman"/>
                <w:sz w:val="16"/>
                <w:szCs w:val="16"/>
                <w:lang w:eastAsia="ru-RU"/>
              </w:rPr>
            </w:pPr>
          </w:p>
        </w:tc>
        <w:tc>
          <w:tcPr>
            <w:tcW w:w="5249" w:type="dxa"/>
            <w:vAlign w:val="bottom"/>
          </w:tcPr>
          <w:p w:rsidR="00011623" w:rsidRDefault="00011623">
            <w:pPr>
              <w:keepNext/>
              <w:autoSpaceDE w:val="0"/>
              <w:autoSpaceDN w:val="0"/>
              <w:adjustRightInd w:val="0"/>
              <w:jc w:val="right"/>
              <w:outlineLvl w:val="1"/>
              <w:rPr>
                <w:rFonts w:eastAsia="Times New Roman"/>
                <w:sz w:val="16"/>
                <w:szCs w:val="16"/>
                <w:lang w:eastAsia="ru-RU"/>
              </w:rPr>
            </w:pPr>
          </w:p>
        </w:tc>
      </w:tr>
      <w:tr w:rsidR="00011623" w:rsidTr="00011623">
        <w:tc>
          <w:tcPr>
            <w:tcW w:w="5637" w:type="dxa"/>
            <w:hideMark/>
          </w:tcPr>
          <w:p w:rsidR="00011623" w:rsidRDefault="00011623" w:rsidP="00F21DFB">
            <w:pPr>
              <w:jc w:val="center"/>
              <w:rPr>
                <w:rFonts w:eastAsia="Times New Roman"/>
                <w:szCs w:val="24"/>
                <w:lang w:eastAsia="ru-RU"/>
              </w:rPr>
            </w:pPr>
            <w:r>
              <w:rPr>
                <w:rFonts w:eastAsia="Times New Roman"/>
                <w:szCs w:val="24"/>
                <w:lang w:eastAsia="ru-RU"/>
              </w:rPr>
              <w:t>Секретарь</w:t>
            </w:r>
          </w:p>
          <w:p w:rsidR="00011623" w:rsidRDefault="00011623" w:rsidP="00F21DFB">
            <w:pPr>
              <w:jc w:val="center"/>
              <w:rPr>
                <w:rFonts w:eastAsia="Times New Roman"/>
                <w:szCs w:val="24"/>
                <w:lang w:eastAsia="ru-RU"/>
              </w:rPr>
            </w:pPr>
            <w:r>
              <w:rPr>
                <w:rFonts w:eastAsia="Times New Roman"/>
                <w:szCs w:val="24"/>
                <w:lang w:eastAsia="ru-RU"/>
              </w:rPr>
              <w:t xml:space="preserve">территориальной избирательной комиссии </w:t>
            </w:r>
            <w:r>
              <w:rPr>
                <w:szCs w:val="28"/>
              </w:rPr>
              <w:t>Максатихинского района</w:t>
            </w:r>
          </w:p>
        </w:tc>
        <w:tc>
          <w:tcPr>
            <w:tcW w:w="5249" w:type="dxa"/>
            <w:vAlign w:val="bottom"/>
            <w:hideMark/>
          </w:tcPr>
          <w:p w:rsidR="00011623" w:rsidRDefault="00011623">
            <w:pPr>
              <w:keepNext/>
              <w:autoSpaceDE w:val="0"/>
              <w:autoSpaceDN w:val="0"/>
              <w:adjustRightInd w:val="0"/>
              <w:jc w:val="center"/>
              <w:outlineLvl w:val="1"/>
              <w:rPr>
                <w:rFonts w:eastAsia="Times New Roman"/>
                <w:bCs/>
                <w:iCs/>
                <w:szCs w:val="24"/>
                <w:lang w:eastAsia="ru-RU"/>
              </w:rPr>
            </w:pPr>
            <w:r>
              <w:rPr>
                <w:rFonts w:eastAsia="Times New Roman"/>
                <w:bCs/>
                <w:iCs/>
                <w:szCs w:val="24"/>
                <w:lang w:eastAsia="ru-RU"/>
              </w:rPr>
              <w:t xml:space="preserve">         Г.Н. Хилкова</w:t>
            </w:r>
          </w:p>
        </w:tc>
      </w:tr>
      <w:tr w:rsidR="00011623" w:rsidTr="00011623">
        <w:tc>
          <w:tcPr>
            <w:tcW w:w="5637" w:type="dxa"/>
          </w:tcPr>
          <w:p w:rsidR="00011623" w:rsidRDefault="00011623">
            <w:pPr>
              <w:rPr>
                <w:rFonts w:eastAsia="Times New Roman"/>
                <w:sz w:val="20"/>
                <w:szCs w:val="20"/>
                <w:lang w:eastAsia="ru-RU"/>
              </w:rPr>
            </w:pPr>
          </w:p>
        </w:tc>
        <w:tc>
          <w:tcPr>
            <w:tcW w:w="5249" w:type="dxa"/>
            <w:vAlign w:val="bottom"/>
          </w:tcPr>
          <w:p w:rsidR="00011623" w:rsidRDefault="00011623">
            <w:pPr>
              <w:keepNext/>
              <w:autoSpaceDE w:val="0"/>
              <w:autoSpaceDN w:val="0"/>
              <w:adjustRightInd w:val="0"/>
              <w:jc w:val="right"/>
              <w:outlineLvl w:val="1"/>
              <w:rPr>
                <w:rFonts w:eastAsia="Times New Roman"/>
                <w:bCs/>
                <w:iCs/>
                <w:szCs w:val="24"/>
                <w:lang w:eastAsia="ru-RU"/>
              </w:rPr>
            </w:pPr>
          </w:p>
        </w:tc>
      </w:tr>
    </w:tbl>
    <w:p w:rsidR="00011623" w:rsidRDefault="00011623" w:rsidP="00CC7061">
      <w:pPr>
        <w:jc w:val="both"/>
      </w:pPr>
    </w:p>
    <w:p w:rsidR="00525B5E" w:rsidRDefault="00525B5E" w:rsidP="00CC7061">
      <w:pPr>
        <w:jc w:val="both"/>
      </w:pPr>
    </w:p>
    <w:p w:rsidR="00525B5E" w:rsidRDefault="00525B5E" w:rsidP="00CC7061">
      <w:pPr>
        <w:jc w:val="both"/>
      </w:pPr>
    </w:p>
    <w:p w:rsidR="00525B5E" w:rsidRDefault="00525B5E" w:rsidP="00CC7061">
      <w:pPr>
        <w:jc w:val="both"/>
      </w:pPr>
    </w:p>
    <w:p w:rsidR="00525B5E" w:rsidRDefault="00525B5E" w:rsidP="00CC7061">
      <w:pPr>
        <w:jc w:val="both"/>
      </w:pPr>
    </w:p>
    <w:p w:rsidR="00525B5E" w:rsidRDefault="00525B5E" w:rsidP="00CC7061">
      <w:pPr>
        <w:jc w:val="both"/>
      </w:pPr>
    </w:p>
    <w:p w:rsidR="00525B5E" w:rsidRDefault="00525B5E" w:rsidP="00CC7061">
      <w:pPr>
        <w:jc w:val="both"/>
      </w:pPr>
    </w:p>
    <w:p w:rsidR="00525B5E" w:rsidRDefault="00525B5E" w:rsidP="00CC7061">
      <w:pPr>
        <w:jc w:val="both"/>
      </w:pPr>
    </w:p>
    <w:p w:rsidR="00525B5E" w:rsidRDefault="00525B5E" w:rsidP="00CC7061">
      <w:pPr>
        <w:jc w:val="both"/>
      </w:pPr>
    </w:p>
    <w:p w:rsidR="00525B5E" w:rsidRDefault="00525B5E" w:rsidP="00CC7061">
      <w:pPr>
        <w:jc w:val="both"/>
      </w:pPr>
    </w:p>
    <w:p w:rsidR="00525B5E" w:rsidRDefault="00525B5E" w:rsidP="00CC7061">
      <w:pPr>
        <w:jc w:val="both"/>
      </w:pPr>
    </w:p>
    <w:p w:rsidR="00525B5E" w:rsidRDefault="00525B5E" w:rsidP="00CC7061">
      <w:pPr>
        <w:jc w:val="both"/>
      </w:pPr>
    </w:p>
    <w:p w:rsidR="00525B5E" w:rsidRDefault="00525B5E" w:rsidP="00CC7061">
      <w:pPr>
        <w:jc w:val="both"/>
      </w:pPr>
    </w:p>
    <w:p w:rsidR="00525B5E" w:rsidRDefault="00525B5E" w:rsidP="00CC7061">
      <w:pPr>
        <w:jc w:val="both"/>
      </w:pPr>
    </w:p>
    <w:p w:rsidR="00525B5E" w:rsidRDefault="00525B5E" w:rsidP="00CC7061">
      <w:pPr>
        <w:jc w:val="both"/>
      </w:pPr>
    </w:p>
    <w:p w:rsidR="00525B5E" w:rsidRDefault="00525B5E" w:rsidP="00CC7061">
      <w:pPr>
        <w:jc w:val="both"/>
      </w:pPr>
    </w:p>
    <w:p w:rsidR="00525B5E" w:rsidRDefault="00525B5E" w:rsidP="00CC7061">
      <w:pPr>
        <w:jc w:val="both"/>
      </w:pPr>
    </w:p>
    <w:p w:rsidR="00525B5E" w:rsidRDefault="00525B5E" w:rsidP="00CC7061">
      <w:pPr>
        <w:jc w:val="both"/>
      </w:pPr>
    </w:p>
    <w:p w:rsidR="00525B5E" w:rsidRDefault="00525B5E" w:rsidP="00CC7061">
      <w:pPr>
        <w:jc w:val="both"/>
      </w:pPr>
    </w:p>
    <w:p w:rsidR="00771D8D" w:rsidRDefault="00771D8D" w:rsidP="00525B5E">
      <w:pPr>
        <w:ind w:left="5529"/>
        <w:jc w:val="center"/>
        <w:rPr>
          <w:bCs/>
          <w:szCs w:val="28"/>
        </w:rPr>
      </w:pPr>
    </w:p>
    <w:p w:rsidR="00771D8D" w:rsidRDefault="00771D8D" w:rsidP="00525B5E">
      <w:pPr>
        <w:ind w:left="5529"/>
        <w:jc w:val="center"/>
        <w:rPr>
          <w:bCs/>
          <w:szCs w:val="28"/>
        </w:rPr>
      </w:pPr>
    </w:p>
    <w:p w:rsidR="00771D8D" w:rsidRDefault="00771D8D" w:rsidP="00525B5E">
      <w:pPr>
        <w:ind w:left="5529"/>
        <w:jc w:val="center"/>
        <w:rPr>
          <w:bCs/>
          <w:szCs w:val="28"/>
        </w:rPr>
      </w:pPr>
    </w:p>
    <w:p w:rsidR="00771D8D" w:rsidRDefault="00771D8D" w:rsidP="00525B5E">
      <w:pPr>
        <w:ind w:left="5529"/>
        <w:jc w:val="center"/>
        <w:rPr>
          <w:bCs/>
          <w:szCs w:val="28"/>
        </w:rPr>
      </w:pPr>
    </w:p>
    <w:p w:rsidR="00771D8D" w:rsidRDefault="00771D8D" w:rsidP="00525B5E">
      <w:pPr>
        <w:ind w:left="5529"/>
        <w:jc w:val="center"/>
        <w:rPr>
          <w:bCs/>
          <w:szCs w:val="28"/>
        </w:rPr>
      </w:pPr>
    </w:p>
    <w:p w:rsidR="00771D8D" w:rsidRDefault="00771D8D" w:rsidP="00525B5E">
      <w:pPr>
        <w:ind w:left="5529"/>
        <w:jc w:val="center"/>
        <w:rPr>
          <w:bCs/>
          <w:szCs w:val="28"/>
        </w:rPr>
      </w:pPr>
    </w:p>
    <w:p w:rsidR="00771D8D" w:rsidRDefault="00771D8D" w:rsidP="00525B5E">
      <w:pPr>
        <w:ind w:left="5529"/>
        <w:jc w:val="center"/>
        <w:rPr>
          <w:bCs/>
          <w:szCs w:val="28"/>
        </w:rPr>
      </w:pPr>
    </w:p>
    <w:p w:rsidR="00771D8D" w:rsidRDefault="00771D8D" w:rsidP="00525B5E">
      <w:pPr>
        <w:ind w:left="5529"/>
        <w:jc w:val="center"/>
        <w:rPr>
          <w:bCs/>
          <w:szCs w:val="28"/>
        </w:rPr>
      </w:pPr>
    </w:p>
    <w:p w:rsidR="00771D8D" w:rsidRDefault="00771D8D" w:rsidP="00525B5E">
      <w:pPr>
        <w:ind w:left="5529"/>
        <w:jc w:val="center"/>
        <w:rPr>
          <w:bCs/>
          <w:szCs w:val="28"/>
        </w:rPr>
      </w:pPr>
    </w:p>
    <w:p w:rsidR="00525B5E" w:rsidRPr="007B2890" w:rsidRDefault="00525B5E" w:rsidP="00525B5E">
      <w:pPr>
        <w:ind w:left="5529"/>
        <w:jc w:val="center"/>
        <w:rPr>
          <w:bCs/>
          <w:szCs w:val="28"/>
        </w:rPr>
      </w:pPr>
      <w:r w:rsidRPr="007B2890">
        <w:rPr>
          <w:bCs/>
          <w:szCs w:val="28"/>
        </w:rPr>
        <w:lastRenderedPageBreak/>
        <w:t>Приложение</w:t>
      </w:r>
    </w:p>
    <w:p w:rsidR="00525B5E" w:rsidRPr="007B2890" w:rsidRDefault="00771D8D" w:rsidP="00525B5E">
      <w:pPr>
        <w:ind w:left="5529"/>
        <w:jc w:val="center"/>
        <w:rPr>
          <w:bCs/>
          <w:szCs w:val="28"/>
        </w:rPr>
      </w:pPr>
      <w:r>
        <w:rPr>
          <w:bCs/>
          <w:szCs w:val="28"/>
        </w:rPr>
        <w:t>УТВЕРЖДЕН</w:t>
      </w:r>
    </w:p>
    <w:p w:rsidR="00525B5E" w:rsidRPr="007B2890" w:rsidRDefault="00525B5E" w:rsidP="00525B5E">
      <w:pPr>
        <w:ind w:left="5529"/>
        <w:jc w:val="center"/>
        <w:rPr>
          <w:bCs/>
          <w:szCs w:val="28"/>
        </w:rPr>
      </w:pPr>
      <w:r w:rsidRPr="007B2890">
        <w:rPr>
          <w:bCs/>
          <w:szCs w:val="28"/>
        </w:rPr>
        <w:t xml:space="preserve">постановлением </w:t>
      </w:r>
      <w:proofErr w:type="gramStart"/>
      <w:r w:rsidRPr="007B2890">
        <w:rPr>
          <w:bCs/>
          <w:szCs w:val="28"/>
        </w:rPr>
        <w:t>территориальной</w:t>
      </w:r>
      <w:proofErr w:type="gramEnd"/>
    </w:p>
    <w:p w:rsidR="00525B5E" w:rsidRPr="007B2890" w:rsidRDefault="00525B5E" w:rsidP="00525B5E">
      <w:pPr>
        <w:ind w:left="5529"/>
        <w:jc w:val="center"/>
        <w:rPr>
          <w:bCs/>
          <w:szCs w:val="28"/>
        </w:rPr>
      </w:pPr>
      <w:r w:rsidRPr="007B2890">
        <w:rPr>
          <w:bCs/>
          <w:szCs w:val="28"/>
        </w:rPr>
        <w:t>избирательной комиссии</w:t>
      </w:r>
    </w:p>
    <w:p w:rsidR="00525B5E" w:rsidRPr="007B2890" w:rsidRDefault="00525B5E" w:rsidP="00525B5E">
      <w:pPr>
        <w:ind w:left="5529"/>
        <w:jc w:val="center"/>
        <w:rPr>
          <w:bCs/>
          <w:szCs w:val="28"/>
        </w:rPr>
      </w:pPr>
      <w:r>
        <w:rPr>
          <w:bCs/>
          <w:szCs w:val="28"/>
        </w:rPr>
        <w:t>Максатихинского района</w:t>
      </w:r>
    </w:p>
    <w:p w:rsidR="00525B5E" w:rsidRDefault="00525B5E" w:rsidP="00525B5E">
      <w:pPr>
        <w:ind w:left="5529"/>
        <w:jc w:val="center"/>
        <w:rPr>
          <w:bCs/>
          <w:szCs w:val="28"/>
        </w:rPr>
      </w:pPr>
      <w:r w:rsidRPr="007B2890">
        <w:rPr>
          <w:bCs/>
          <w:szCs w:val="28"/>
        </w:rPr>
        <w:t xml:space="preserve">от </w:t>
      </w:r>
      <w:r>
        <w:rPr>
          <w:bCs/>
          <w:szCs w:val="28"/>
        </w:rPr>
        <w:t>05.07.</w:t>
      </w:r>
      <w:r w:rsidRPr="007B2890">
        <w:rPr>
          <w:bCs/>
          <w:szCs w:val="28"/>
        </w:rPr>
        <w:t>20</w:t>
      </w:r>
      <w:r>
        <w:rPr>
          <w:bCs/>
          <w:szCs w:val="28"/>
        </w:rPr>
        <w:t>2</w:t>
      </w:r>
      <w:r w:rsidRPr="007B2890">
        <w:rPr>
          <w:bCs/>
          <w:szCs w:val="28"/>
        </w:rPr>
        <w:t>1г</w:t>
      </w:r>
      <w:r>
        <w:rPr>
          <w:bCs/>
          <w:szCs w:val="28"/>
        </w:rPr>
        <w:t xml:space="preserve">. </w:t>
      </w:r>
      <w:r w:rsidRPr="007B2890">
        <w:rPr>
          <w:bCs/>
          <w:szCs w:val="28"/>
        </w:rPr>
        <w:t>№</w:t>
      </w:r>
      <w:r>
        <w:rPr>
          <w:bCs/>
          <w:szCs w:val="28"/>
        </w:rPr>
        <w:t xml:space="preserve"> 4</w:t>
      </w:r>
      <w:r w:rsidRPr="007B2890">
        <w:rPr>
          <w:bCs/>
          <w:szCs w:val="28"/>
        </w:rPr>
        <w:t>/</w:t>
      </w:r>
      <w:r>
        <w:rPr>
          <w:bCs/>
          <w:szCs w:val="28"/>
        </w:rPr>
        <w:t>4</w:t>
      </w:r>
      <w:r w:rsidR="00771D8D">
        <w:rPr>
          <w:bCs/>
          <w:szCs w:val="28"/>
        </w:rPr>
        <w:t>2</w:t>
      </w:r>
      <w:r w:rsidRPr="007B2890">
        <w:rPr>
          <w:bCs/>
          <w:szCs w:val="28"/>
        </w:rPr>
        <w:t>-</w:t>
      </w:r>
      <w:r>
        <w:rPr>
          <w:bCs/>
          <w:szCs w:val="28"/>
        </w:rPr>
        <w:t>5</w:t>
      </w:r>
    </w:p>
    <w:p w:rsidR="00DC0812" w:rsidRPr="00DC0812" w:rsidRDefault="00DC0812" w:rsidP="00525B5E">
      <w:pPr>
        <w:ind w:left="5529"/>
        <w:jc w:val="center"/>
        <w:rPr>
          <w:bCs/>
          <w:i/>
          <w:szCs w:val="28"/>
        </w:rPr>
      </w:pPr>
      <w:r w:rsidRPr="00DC0812">
        <w:rPr>
          <w:bCs/>
          <w:i/>
          <w:szCs w:val="28"/>
        </w:rPr>
        <w:t>(образец)</w:t>
      </w:r>
      <w:r w:rsidR="00D85A0B">
        <w:rPr>
          <w:bCs/>
          <w:i/>
          <w:szCs w:val="28"/>
        </w:rPr>
        <w:t>*</w:t>
      </w:r>
    </w:p>
    <w:p w:rsidR="00525B5E" w:rsidRDefault="00525B5E" w:rsidP="00525B5E">
      <w:pPr>
        <w:jc w:val="right"/>
        <w:rPr>
          <w:bCs/>
        </w:rPr>
      </w:pPr>
    </w:p>
    <w:p w:rsidR="00DC0812" w:rsidRPr="00BB32BC" w:rsidRDefault="00DC0812" w:rsidP="00DC0812">
      <w:pPr>
        <w:tabs>
          <w:tab w:val="left" w:pos="5954"/>
        </w:tabs>
        <w:autoSpaceDE w:val="0"/>
        <w:autoSpaceDN w:val="0"/>
        <w:adjustRightInd w:val="0"/>
        <w:jc w:val="center"/>
        <w:rPr>
          <w:b/>
          <w:sz w:val="32"/>
          <w:szCs w:val="32"/>
        </w:rPr>
      </w:pPr>
      <w:r w:rsidRPr="00BB32BC">
        <w:rPr>
          <w:b/>
          <w:sz w:val="32"/>
          <w:szCs w:val="32"/>
        </w:rPr>
        <w:t>ТЕРРИТОРИАЛЬНАЯ ИЗБИРАТЕЛЬНАЯ КОМИССИЯ</w:t>
      </w:r>
    </w:p>
    <w:p w:rsidR="00DC0812" w:rsidRPr="00BB32BC" w:rsidRDefault="00DC0812" w:rsidP="00DC0812">
      <w:pPr>
        <w:tabs>
          <w:tab w:val="left" w:pos="5954"/>
        </w:tabs>
        <w:autoSpaceDE w:val="0"/>
        <w:autoSpaceDN w:val="0"/>
        <w:adjustRightInd w:val="0"/>
        <w:jc w:val="center"/>
        <w:rPr>
          <w:b/>
          <w:sz w:val="32"/>
          <w:szCs w:val="32"/>
        </w:rPr>
      </w:pPr>
      <w:r w:rsidRPr="00BB32BC">
        <w:rPr>
          <w:b/>
          <w:sz w:val="32"/>
          <w:szCs w:val="32"/>
        </w:rPr>
        <w:t>МАКСАТИХИНСКОГО РАЙОНА</w:t>
      </w:r>
    </w:p>
    <w:p w:rsidR="00DC0812" w:rsidRPr="000B4667" w:rsidRDefault="00DC0812" w:rsidP="00DC0812">
      <w:pPr>
        <w:tabs>
          <w:tab w:val="left" w:pos="5954"/>
        </w:tabs>
        <w:autoSpaceDE w:val="0"/>
        <w:autoSpaceDN w:val="0"/>
        <w:adjustRightInd w:val="0"/>
        <w:jc w:val="center"/>
        <w:rPr>
          <w:b/>
          <w:szCs w:val="28"/>
        </w:rPr>
      </w:pPr>
      <w:r>
        <w:rPr>
          <w:b/>
          <w:sz w:val="24"/>
          <w:szCs w:val="24"/>
        </w:rPr>
        <w:t>__________________________________________________________________________</w:t>
      </w:r>
    </w:p>
    <w:p w:rsidR="00DC0812" w:rsidRDefault="00DC0812" w:rsidP="00DC0812">
      <w:pPr>
        <w:jc w:val="center"/>
        <w:rPr>
          <w:b/>
          <w:sz w:val="20"/>
          <w:szCs w:val="20"/>
        </w:rPr>
      </w:pPr>
      <w:r w:rsidRPr="000B4667">
        <w:rPr>
          <w:b/>
          <w:sz w:val="20"/>
          <w:szCs w:val="20"/>
        </w:rPr>
        <w:t>пл. Свободы, д. 2, каб. 20, п. Максатиха, Тверская область, 171900,  телефон/факс (48253) 2-19-21,</w:t>
      </w:r>
    </w:p>
    <w:p w:rsidR="00DC0812" w:rsidRPr="000B4667" w:rsidRDefault="00DC0812" w:rsidP="00DC0812">
      <w:pPr>
        <w:jc w:val="center"/>
        <w:rPr>
          <w:b/>
          <w:sz w:val="20"/>
          <w:szCs w:val="20"/>
          <w:lang w:val="en-US"/>
        </w:rPr>
      </w:pPr>
      <w:proofErr w:type="gramStart"/>
      <w:r w:rsidRPr="000B4667">
        <w:rPr>
          <w:b/>
          <w:sz w:val="20"/>
          <w:szCs w:val="20"/>
        </w:rPr>
        <w:t>е</w:t>
      </w:r>
      <w:proofErr w:type="gramEnd"/>
      <w:r w:rsidRPr="000B4667">
        <w:rPr>
          <w:b/>
          <w:sz w:val="20"/>
          <w:szCs w:val="20"/>
          <w:lang w:val="en-US"/>
        </w:rPr>
        <w:t xml:space="preserve">-mail: </w:t>
      </w:r>
      <w:r w:rsidRPr="000B4667">
        <w:rPr>
          <w:b/>
          <w:color w:val="000000"/>
          <w:sz w:val="20"/>
          <w:szCs w:val="20"/>
          <w:lang w:val="en-US"/>
        </w:rPr>
        <w:t>tikmaks21@mail.ru</w:t>
      </w:r>
      <w:r w:rsidRPr="000B4667">
        <w:rPr>
          <w:b/>
          <w:sz w:val="20"/>
          <w:szCs w:val="20"/>
          <w:lang w:val="en-US"/>
        </w:rPr>
        <w:t xml:space="preserve">   www.maksatihatik.izbirkom69.ru</w:t>
      </w:r>
    </w:p>
    <w:p w:rsidR="00DC0812" w:rsidRPr="006E049E" w:rsidRDefault="00DC0812" w:rsidP="00DC0812">
      <w:pPr>
        <w:widowControl w:val="0"/>
        <w:autoSpaceDE w:val="0"/>
        <w:autoSpaceDN w:val="0"/>
        <w:adjustRightInd w:val="0"/>
        <w:ind w:firstLine="709"/>
        <w:jc w:val="center"/>
        <w:rPr>
          <w:b/>
          <w:bCs/>
          <w:sz w:val="24"/>
          <w:szCs w:val="24"/>
          <w:lang w:val="en-US"/>
        </w:rPr>
      </w:pPr>
    </w:p>
    <w:p w:rsidR="00DC0812" w:rsidRPr="006E049E" w:rsidRDefault="00DC0812" w:rsidP="00DC0812">
      <w:pPr>
        <w:widowControl w:val="0"/>
        <w:autoSpaceDE w:val="0"/>
        <w:autoSpaceDN w:val="0"/>
        <w:adjustRightInd w:val="0"/>
        <w:ind w:firstLine="709"/>
        <w:jc w:val="center"/>
        <w:rPr>
          <w:b/>
          <w:bCs/>
          <w:sz w:val="24"/>
          <w:szCs w:val="24"/>
          <w:lang w:val="en-US"/>
        </w:rPr>
      </w:pPr>
    </w:p>
    <w:tbl>
      <w:tblPr>
        <w:tblW w:w="0" w:type="auto"/>
        <w:tblInd w:w="108" w:type="dxa"/>
        <w:tblLook w:val="04A0"/>
      </w:tblPr>
      <w:tblGrid>
        <w:gridCol w:w="654"/>
        <w:gridCol w:w="1442"/>
        <w:gridCol w:w="564"/>
        <w:gridCol w:w="1540"/>
      </w:tblGrid>
      <w:tr w:rsidR="00DC0812" w:rsidRPr="00093285" w:rsidTr="008700E2">
        <w:trPr>
          <w:trHeight w:val="227"/>
        </w:trPr>
        <w:tc>
          <w:tcPr>
            <w:tcW w:w="2096" w:type="dxa"/>
            <w:gridSpan w:val="2"/>
            <w:tcBorders>
              <w:bottom w:val="single" w:sz="4" w:space="0" w:color="auto"/>
            </w:tcBorders>
            <w:vAlign w:val="bottom"/>
          </w:tcPr>
          <w:p w:rsidR="00DC0812" w:rsidRPr="00DC0812" w:rsidRDefault="00DC0812" w:rsidP="008700E2">
            <w:pPr>
              <w:rPr>
                <w:sz w:val="24"/>
                <w:szCs w:val="24"/>
                <w:lang w:val="en-US"/>
              </w:rPr>
            </w:pPr>
            <w:r w:rsidRPr="006E049E">
              <w:rPr>
                <w:sz w:val="24"/>
                <w:szCs w:val="24"/>
                <w:lang w:val="en-US"/>
              </w:rPr>
              <w:t xml:space="preserve">        </w:t>
            </w:r>
          </w:p>
        </w:tc>
        <w:tc>
          <w:tcPr>
            <w:tcW w:w="548" w:type="dxa"/>
            <w:noWrap/>
            <w:tcMar>
              <w:left w:w="0" w:type="dxa"/>
              <w:right w:w="0" w:type="dxa"/>
            </w:tcMar>
            <w:vAlign w:val="bottom"/>
          </w:tcPr>
          <w:p w:rsidR="00DC0812" w:rsidRPr="00093285" w:rsidRDefault="00DC0812" w:rsidP="008700E2">
            <w:pPr>
              <w:rPr>
                <w:sz w:val="24"/>
              </w:rPr>
            </w:pPr>
            <w:r w:rsidRPr="00DC0812">
              <w:rPr>
                <w:sz w:val="24"/>
                <w:lang w:val="en-US"/>
              </w:rPr>
              <w:t xml:space="preserve">   </w:t>
            </w:r>
            <w:r w:rsidRPr="00093285">
              <w:rPr>
                <w:sz w:val="24"/>
              </w:rPr>
              <w:t>№</w:t>
            </w:r>
          </w:p>
        </w:tc>
        <w:tc>
          <w:tcPr>
            <w:tcW w:w="1540" w:type="dxa"/>
            <w:tcBorders>
              <w:bottom w:val="single" w:sz="4" w:space="0" w:color="auto"/>
            </w:tcBorders>
            <w:vAlign w:val="bottom"/>
          </w:tcPr>
          <w:p w:rsidR="00DC0812" w:rsidRPr="00093285" w:rsidRDefault="00DC0812" w:rsidP="008700E2">
            <w:r>
              <w:t xml:space="preserve">  </w:t>
            </w:r>
          </w:p>
        </w:tc>
      </w:tr>
      <w:tr w:rsidR="00DC0812" w:rsidRPr="00093285" w:rsidTr="008700E2">
        <w:trPr>
          <w:trHeight w:val="227"/>
        </w:trPr>
        <w:tc>
          <w:tcPr>
            <w:tcW w:w="654" w:type="dxa"/>
            <w:tcBorders>
              <w:top w:val="single" w:sz="4" w:space="0" w:color="auto"/>
            </w:tcBorders>
            <w:tcMar>
              <w:left w:w="0" w:type="dxa"/>
              <w:right w:w="0" w:type="dxa"/>
            </w:tcMar>
            <w:vAlign w:val="bottom"/>
          </w:tcPr>
          <w:p w:rsidR="00DC0812" w:rsidRPr="00093285" w:rsidRDefault="00DC0812" w:rsidP="008700E2">
            <w:pPr>
              <w:rPr>
                <w:sz w:val="24"/>
              </w:rPr>
            </w:pPr>
            <w:r w:rsidRPr="00093285">
              <w:rPr>
                <w:sz w:val="24"/>
              </w:rPr>
              <w:t>на №</w:t>
            </w:r>
          </w:p>
        </w:tc>
        <w:tc>
          <w:tcPr>
            <w:tcW w:w="1442" w:type="dxa"/>
            <w:tcBorders>
              <w:top w:val="single" w:sz="4" w:space="0" w:color="auto"/>
              <w:bottom w:val="single" w:sz="4" w:space="0" w:color="auto"/>
            </w:tcBorders>
            <w:tcMar>
              <w:left w:w="0" w:type="dxa"/>
              <w:right w:w="0" w:type="dxa"/>
            </w:tcMar>
            <w:vAlign w:val="bottom"/>
          </w:tcPr>
          <w:p w:rsidR="00DC0812" w:rsidRPr="00932B02" w:rsidRDefault="00DC0812" w:rsidP="008700E2">
            <w:pPr>
              <w:rPr>
                <w:sz w:val="24"/>
                <w:szCs w:val="24"/>
              </w:rPr>
            </w:pPr>
            <w:r>
              <w:rPr>
                <w:lang w:val="en-US"/>
              </w:rPr>
              <w:t xml:space="preserve">    </w:t>
            </w:r>
          </w:p>
        </w:tc>
        <w:tc>
          <w:tcPr>
            <w:tcW w:w="548" w:type="dxa"/>
            <w:tcMar>
              <w:left w:w="0" w:type="dxa"/>
              <w:right w:w="0" w:type="dxa"/>
            </w:tcMar>
            <w:vAlign w:val="bottom"/>
          </w:tcPr>
          <w:p w:rsidR="00DC0812" w:rsidRPr="00093285" w:rsidRDefault="00DC0812" w:rsidP="008700E2">
            <w:pPr>
              <w:rPr>
                <w:sz w:val="24"/>
              </w:rPr>
            </w:pPr>
            <w:r>
              <w:rPr>
                <w:sz w:val="24"/>
              </w:rPr>
              <w:t xml:space="preserve">   </w:t>
            </w:r>
            <w:r w:rsidRPr="00093285">
              <w:rPr>
                <w:sz w:val="24"/>
              </w:rPr>
              <w:t>от</w:t>
            </w:r>
          </w:p>
        </w:tc>
        <w:tc>
          <w:tcPr>
            <w:tcW w:w="1540" w:type="dxa"/>
            <w:tcBorders>
              <w:top w:val="single" w:sz="4" w:space="0" w:color="auto"/>
              <w:bottom w:val="single" w:sz="4" w:space="0" w:color="auto"/>
            </w:tcBorders>
            <w:tcMar>
              <w:left w:w="0" w:type="dxa"/>
              <w:right w:w="0" w:type="dxa"/>
            </w:tcMar>
            <w:vAlign w:val="bottom"/>
          </w:tcPr>
          <w:p w:rsidR="00DC0812" w:rsidRPr="00932B02" w:rsidRDefault="00DC0812" w:rsidP="008700E2">
            <w:r>
              <w:rPr>
                <w:lang w:val="en-US"/>
              </w:rPr>
              <w:t xml:space="preserve">    </w:t>
            </w:r>
          </w:p>
        </w:tc>
      </w:tr>
    </w:tbl>
    <w:p w:rsidR="00DC0812" w:rsidRPr="00DC0812" w:rsidRDefault="00DC0812" w:rsidP="00DC0812">
      <w:pPr>
        <w:widowControl w:val="0"/>
        <w:tabs>
          <w:tab w:val="left" w:pos="4111"/>
        </w:tabs>
        <w:autoSpaceDE w:val="0"/>
        <w:autoSpaceDN w:val="0"/>
        <w:adjustRightInd w:val="0"/>
        <w:ind w:left="4678"/>
        <w:jc w:val="center"/>
        <w:rPr>
          <w:bCs/>
          <w:szCs w:val="28"/>
        </w:rPr>
      </w:pPr>
      <w:r w:rsidRPr="00DC0812">
        <w:rPr>
          <w:szCs w:val="28"/>
        </w:rPr>
        <w:t>Кандидату в депутаты</w:t>
      </w:r>
      <w:r w:rsidRPr="00DC0812">
        <w:rPr>
          <w:bCs/>
          <w:szCs w:val="28"/>
        </w:rPr>
        <w:t xml:space="preserve"> Собрания депутатов Максатихинского района Тверской области шестого созыва по Малышевскому двухмандатному избирательному округу № 5</w:t>
      </w:r>
    </w:p>
    <w:p w:rsidR="00DC0812" w:rsidRDefault="00DC0812" w:rsidP="00DC0812">
      <w:pPr>
        <w:widowControl w:val="0"/>
        <w:tabs>
          <w:tab w:val="left" w:pos="4111"/>
        </w:tabs>
        <w:autoSpaceDE w:val="0"/>
        <w:autoSpaceDN w:val="0"/>
        <w:adjustRightInd w:val="0"/>
        <w:ind w:left="4536"/>
        <w:jc w:val="center"/>
        <w:rPr>
          <w:bCs/>
          <w:szCs w:val="28"/>
        </w:rPr>
      </w:pPr>
      <w:r>
        <w:rPr>
          <w:bCs/>
          <w:szCs w:val="28"/>
        </w:rPr>
        <w:t>_______________________________</w:t>
      </w:r>
    </w:p>
    <w:p w:rsidR="00DC0812" w:rsidRPr="009513A2" w:rsidRDefault="00DC0812" w:rsidP="00DC0812">
      <w:pPr>
        <w:widowControl w:val="0"/>
        <w:tabs>
          <w:tab w:val="left" w:pos="4111"/>
        </w:tabs>
        <w:autoSpaceDE w:val="0"/>
        <w:autoSpaceDN w:val="0"/>
        <w:adjustRightInd w:val="0"/>
        <w:ind w:left="4536"/>
        <w:jc w:val="center"/>
        <w:rPr>
          <w:bCs/>
          <w:i/>
          <w:sz w:val="20"/>
          <w:szCs w:val="20"/>
        </w:rPr>
      </w:pPr>
      <w:r w:rsidRPr="009513A2">
        <w:rPr>
          <w:bCs/>
          <w:i/>
          <w:sz w:val="20"/>
          <w:szCs w:val="20"/>
        </w:rPr>
        <w:t>(Ф.И.О кандидата)</w:t>
      </w:r>
    </w:p>
    <w:p w:rsidR="00DC0812" w:rsidRPr="00DC0812" w:rsidRDefault="00DC0812" w:rsidP="00DC0812">
      <w:pPr>
        <w:widowControl w:val="0"/>
        <w:tabs>
          <w:tab w:val="left" w:pos="4111"/>
        </w:tabs>
        <w:autoSpaceDE w:val="0"/>
        <w:autoSpaceDN w:val="0"/>
        <w:adjustRightInd w:val="0"/>
        <w:jc w:val="center"/>
        <w:rPr>
          <w:bCs/>
          <w:szCs w:val="28"/>
        </w:rPr>
      </w:pPr>
      <w:r w:rsidRPr="00DC0812">
        <w:rPr>
          <w:bCs/>
          <w:szCs w:val="28"/>
        </w:rPr>
        <w:t>РАЗРЕШЕНИЕ</w:t>
      </w:r>
    </w:p>
    <w:p w:rsidR="00DC0812" w:rsidRPr="00DC0812" w:rsidRDefault="00DC0812" w:rsidP="00DC0812">
      <w:pPr>
        <w:widowControl w:val="0"/>
        <w:tabs>
          <w:tab w:val="left" w:pos="4111"/>
        </w:tabs>
        <w:autoSpaceDE w:val="0"/>
        <w:autoSpaceDN w:val="0"/>
        <w:adjustRightInd w:val="0"/>
        <w:spacing w:after="120"/>
        <w:jc w:val="center"/>
        <w:rPr>
          <w:bCs/>
          <w:szCs w:val="28"/>
        </w:rPr>
      </w:pPr>
      <w:bookmarkStart w:id="1" w:name="_GoBack"/>
      <w:bookmarkEnd w:id="1"/>
      <w:r w:rsidRPr="00DC0812">
        <w:rPr>
          <w:szCs w:val="28"/>
        </w:rPr>
        <w:t xml:space="preserve">на открытие специального избирательного счета кандидату при проведении </w:t>
      </w:r>
      <w:r w:rsidRPr="00DC0812">
        <w:rPr>
          <w:bCs/>
          <w:szCs w:val="28"/>
        </w:rPr>
        <w:t>дополнительных выборов депутата Собрания депутатов Максатихинского района Тверской области шестого созыва по Малышевскому двухмандатному избирательному округу № 5</w:t>
      </w:r>
    </w:p>
    <w:p w:rsidR="00DC0812" w:rsidRPr="0056283D" w:rsidRDefault="00DC0812" w:rsidP="00DC0812">
      <w:pPr>
        <w:ind w:firstLine="709"/>
        <w:jc w:val="both"/>
        <w:rPr>
          <w:i/>
          <w:sz w:val="24"/>
          <w:szCs w:val="24"/>
        </w:rPr>
      </w:pPr>
      <w:proofErr w:type="gramStart"/>
      <w:r w:rsidRPr="00DC0812">
        <w:rPr>
          <w:szCs w:val="28"/>
        </w:rPr>
        <w:t>На основании пунктов 1, 13 статьи 54 Избирательного Кодекса Тверской области от 07.04.2003 № 20-ЗО, в соответствии с Порядком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в органы местного самоуправления на территории Тверской области, утвержденным постановлением избирательной комиссии Тверской области от 17.05.2021 г. № 220/3013-6</w:t>
      </w:r>
      <w:r w:rsidRPr="00DC0812">
        <w:rPr>
          <w:szCs w:val="28"/>
          <w:u w:val="single"/>
        </w:rPr>
        <w:t> </w:t>
      </w:r>
      <w:r w:rsidRPr="00DC0812">
        <w:rPr>
          <w:szCs w:val="28"/>
        </w:rPr>
        <w:t xml:space="preserve"> </w:t>
      </w:r>
      <w:r w:rsidRPr="00DC0812">
        <w:rPr>
          <w:color w:val="FFFFFF"/>
          <w:szCs w:val="28"/>
        </w:rPr>
        <w:t>.</w:t>
      </w:r>
      <w:r w:rsidRPr="00DC0812">
        <w:rPr>
          <w:szCs w:val="28"/>
        </w:rPr>
        <w:t>и согласованным с Отделением по Тверской</w:t>
      </w:r>
      <w:proofErr w:type="gramEnd"/>
      <w:r w:rsidRPr="00DC0812">
        <w:rPr>
          <w:szCs w:val="28"/>
        </w:rPr>
        <w:t xml:space="preserve"> области Главного управления Центрального банка Российской Федерации по Центральному федеральному округу, </w:t>
      </w:r>
      <w:r w:rsidRPr="00DC0812">
        <w:rPr>
          <w:snapToGrid w:val="0"/>
          <w:szCs w:val="28"/>
        </w:rPr>
        <w:t xml:space="preserve">постановлением </w:t>
      </w:r>
      <w:r w:rsidRPr="00DC0812">
        <w:rPr>
          <w:szCs w:val="28"/>
        </w:rPr>
        <w:t>территориальной избирательной комиссии Максатихинского района от 05.07.2021 г. № 4/42-5</w:t>
      </w:r>
      <w:r w:rsidRPr="00DC0812">
        <w:rPr>
          <w:bCs/>
          <w:szCs w:val="28"/>
        </w:rPr>
        <w:t xml:space="preserve"> «О дополнительном офисе ПАО Сбербанк, уполномоченном на открытие и ведение специальных избирательных счетов кандидатов, и уполномоченно</w:t>
      </w:r>
      <w:proofErr w:type="gramStart"/>
      <w:r w:rsidRPr="00DC0812">
        <w:rPr>
          <w:bCs/>
          <w:szCs w:val="28"/>
        </w:rPr>
        <w:t>м(</w:t>
      </w:r>
      <w:proofErr w:type="spellStart"/>
      <w:proofErr w:type="gramEnd"/>
      <w:r w:rsidRPr="00DC0812">
        <w:rPr>
          <w:bCs/>
          <w:szCs w:val="28"/>
        </w:rPr>
        <w:t>ых</w:t>
      </w:r>
      <w:proofErr w:type="spellEnd"/>
      <w:r w:rsidRPr="00DC0812">
        <w:rPr>
          <w:bCs/>
          <w:szCs w:val="28"/>
        </w:rPr>
        <w:t xml:space="preserve">) лице(ах) избирательной комиссии на подписание разрешений на открытие специальных избирательных счетов, уведомлений о прекращении и </w:t>
      </w:r>
      <w:r w:rsidRPr="00DC0812">
        <w:rPr>
          <w:bCs/>
          <w:szCs w:val="28"/>
        </w:rPr>
        <w:lastRenderedPageBreak/>
        <w:t>разрешений о продлении финансовых операций по специальным избирательным счетам кандидатов при проведении дополнительных выборов депутата Собрания депутатов Максатихинского района Тверской области шестого созыва по Малышевскому двухмандатному избирательному округу № 5</w:t>
      </w:r>
      <w:r w:rsidRPr="00DC0812">
        <w:rPr>
          <w:szCs w:val="28"/>
        </w:rPr>
        <w:t xml:space="preserve">», территориальная избирательная комиссия Максатихинского района </w:t>
      </w:r>
      <w:r w:rsidRPr="00DC0812">
        <w:rPr>
          <w:bCs/>
          <w:szCs w:val="28"/>
        </w:rPr>
        <w:t>разрешает открыть специальный избирательный счёт кандидату</w:t>
      </w:r>
      <w:r w:rsidRPr="0056283D">
        <w:rPr>
          <w:bCs/>
          <w:sz w:val="24"/>
          <w:szCs w:val="24"/>
        </w:rPr>
        <w:t xml:space="preserve"> </w:t>
      </w:r>
      <w:r>
        <w:rPr>
          <w:i/>
          <w:sz w:val="24"/>
          <w:szCs w:val="24"/>
        </w:rPr>
        <w:t>___</w:t>
      </w:r>
      <w:r w:rsidRPr="0056283D">
        <w:rPr>
          <w:i/>
          <w:sz w:val="24"/>
          <w:szCs w:val="24"/>
        </w:rPr>
        <w:t>______________________________________________________________</w:t>
      </w:r>
    </w:p>
    <w:p w:rsidR="00DC0812" w:rsidRPr="0056283D" w:rsidRDefault="00DC0812" w:rsidP="00DC0812">
      <w:pPr>
        <w:pStyle w:val="ConsNormal"/>
        <w:ind w:firstLine="0"/>
        <w:jc w:val="center"/>
        <w:rPr>
          <w:rFonts w:ascii="Times New Roman" w:hAnsi="Times New Roman"/>
          <w:i/>
        </w:rPr>
      </w:pPr>
      <w:r w:rsidRPr="0056283D">
        <w:rPr>
          <w:rFonts w:ascii="Times New Roman" w:hAnsi="Times New Roman"/>
          <w:i/>
        </w:rPr>
        <w:t>(фамилия, имя, отчество кандидата)</w:t>
      </w:r>
    </w:p>
    <w:p w:rsidR="00DC0812" w:rsidRDefault="00DC0812" w:rsidP="00DC0812">
      <w:pPr>
        <w:pStyle w:val="ConsNormal"/>
        <w:ind w:firstLine="0"/>
        <w:jc w:val="both"/>
        <w:rPr>
          <w:rFonts w:ascii="Times New Roman" w:hAnsi="Times New Roman"/>
          <w:sz w:val="24"/>
          <w:szCs w:val="24"/>
        </w:rPr>
      </w:pPr>
      <w:r w:rsidRPr="00DC0812">
        <w:rPr>
          <w:rFonts w:ascii="Times New Roman" w:hAnsi="Times New Roman"/>
          <w:sz w:val="28"/>
          <w:szCs w:val="28"/>
        </w:rPr>
        <w:t xml:space="preserve">в дополнительном офисе №8607/0194 Тверского отделения №8607 ПАО Сбербанк по адресу: 171900 Тверская область, пгт. Максатиха, ул. Василенкова, д.20 </w:t>
      </w:r>
      <w:r w:rsidRPr="00DC0812">
        <w:rPr>
          <w:rFonts w:ascii="Times New Roman" w:hAnsi="Times New Roman"/>
          <w:bCs/>
          <w:sz w:val="28"/>
          <w:szCs w:val="28"/>
        </w:rPr>
        <w:t>при проведении дополнительных выборов депутата Собрания депутатов Максатихинского района Тверской области шестого созыва по Малышевскому двухмандатному избирательному округу № 5</w:t>
      </w:r>
      <w:r w:rsidRPr="00DC0812">
        <w:rPr>
          <w:rFonts w:ascii="Times New Roman" w:hAnsi="Times New Roman"/>
          <w:sz w:val="28"/>
          <w:szCs w:val="28"/>
        </w:rPr>
        <w:t>, ИНН кандидата</w:t>
      </w:r>
      <w:r w:rsidRPr="0056283D">
        <w:rPr>
          <w:rFonts w:ascii="Times New Roman" w:hAnsi="Times New Roman"/>
          <w:sz w:val="24"/>
          <w:szCs w:val="24"/>
        </w:rPr>
        <w:t>___________________________________________</w:t>
      </w:r>
      <w:r>
        <w:rPr>
          <w:rFonts w:ascii="Times New Roman" w:hAnsi="Times New Roman"/>
          <w:sz w:val="24"/>
          <w:szCs w:val="24"/>
        </w:rPr>
        <w:t>_________</w:t>
      </w:r>
      <w:r w:rsidRPr="0056283D">
        <w:rPr>
          <w:rFonts w:ascii="Times New Roman" w:hAnsi="Times New Roman"/>
          <w:sz w:val="24"/>
          <w:szCs w:val="24"/>
        </w:rPr>
        <w:t>_________.</w:t>
      </w:r>
    </w:p>
    <w:p w:rsidR="00DC0812" w:rsidRPr="0056283D" w:rsidRDefault="00DC0812" w:rsidP="00DC0812">
      <w:pPr>
        <w:jc w:val="center"/>
        <w:rPr>
          <w:bCs/>
          <w:i/>
          <w:sz w:val="18"/>
          <w:szCs w:val="18"/>
        </w:rPr>
      </w:pPr>
      <w:r w:rsidRPr="0056283D">
        <w:rPr>
          <w:i/>
          <w:sz w:val="18"/>
          <w:szCs w:val="18"/>
        </w:rPr>
        <w:t xml:space="preserve">            </w:t>
      </w:r>
      <w:r>
        <w:rPr>
          <w:i/>
          <w:sz w:val="18"/>
          <w:szCs w:val="18"/>
        </w:rPr>
        <w:t xml:space="preserve">                        </w:t>
      </w:r>
      <w:r w:rsidRPr="0056283D">
        <w:rPr>
          <w:i/>
          <w:sz w:val="18"/>
          <w:szCs w:val="18"/>
        </w:rPr>
        <w:t xml:space="preserve">     </w:t>
      </w:r>
      <w:proofErr w:type="gramStart"/>
      <w:r w:rsidRPr="0056283D">
        <w:rPr>
          <w:bCs/>
          <w:i/>
          <w:sz w:val="18"/>
          <w:szCs w:val="18"/>
        </w:rPr>
        <w:t>(заполняется в случае указания ИНН в заявлении о соглас</w:t>
      </w:r>
      <w:r>
        <w:rPr>
          <w:bCs/>
          <w:i/>
          <w:sz w:val="18"/>
          <w:szCs w:val="18"/>
        </w:rPr>
        <w:t>ии баллотироваться (при наличии)</w:t>
      </w:r>
      <w:proofErr w:type="gramEnd"/>
    </w:p>
    <w:p w:rsidR="00DC0812" w:rsidRPr="0056283D" w:rsidRDefault="00DC0812" w:rsidP="00DC0812">
      <w:pPr>
        <w:widowControl w:val="0"/>
        <w:autoSpaceDE w:val="0"/>
        <w:autoSpaceDN w:val="0"/>
        <w:adjustRightInd w:val="0"/>
        <w:spacing w:line="360" w:lineRule="auto"/>
        <w:jc w:val="both"/>
        <w:rPr>
          <w:sz w:val="24"/>
          <w:szCs w:val="24"/>
        </w:rPr>
      </w:pPr>
    </w:p>
    <w:tbl>
      <w:tblPr>
        <w:tblpPr w:leftFromText="180" w:rightFromText="180" w:vertAnchor="page" w:horzAnchor="margin" w:tblpY="6316"/>
        <w:tblW w:w="9782" w:type="dxa"/>
        <w:tblLayout w:type="fixed"/>
        <w:tblLook w:val="04A0"/>
      </w:tblPr>
      <w:tblGrid>
        <w:gridCol w:w="5671"/>
        <w:gridCol w:w="4111"/>
      </w:tblGrid>
      <w:tr w:rsidR="00DC0812" w:rsidRPr="0056283D" w:rsidTr="00DC0812">
        <w:trPr>
          <w:trHeight w:val="1567"/>
        </w:trPr>
        <w:tc>
          <w:tcPr>
            <w:tcW w:w="5671" w:type="dxa"/>
          </w:tcPr>
          <w:p w:rsidR="00DC0812" w:rsidRPr="00DC0812" w:rsidRDefault="00DC0812" w:rsidP="00DC0812">
            <w:pPr>
              <w:pStyle w:val="ConsPlusNonformat"/>
              <w:jc w:val="center"/>
              <w:rPr>
                <w:rFonts w:ascii="Times New Roman" w:hAnsi="Times New Roman" w:cs="Times New Roman"/>
                <w:sz w:val="28"/>
                <w:szCs w:val="28"/>
              </w:rPr>
            </w:pPr>
            <w:r w:rsidRPr="00DC0812">
              <w:rPr>
                <w:rFonts w:ascii="Times New Roman" w:hAnsi="Times New Roman" w:cs="Times New Roman"/>
                <w:sz w:val="28"/>
                <w:szCs w:val="28"/>
              </w:rPr>
              <w:t>Председатель</w:t>
            </w:r>
          </w:p>
          <w:p w:rsidR="00DC0812" w:rsidRPr="00DC0812" w:rsidRDefault="00DC0812" w:rsidP="00DC0812">
            <w:pPr>
              <w:pStyle w:val="ConsPlusNonformat"/>
              <w:ind w:firstLine="108"/>
              <w:jc w:val="center"/>
              <w:rPr>
                <w:rFonts w:ascii="Times New Roman" w:hAnsi="Times New Roman" w:cs="Times New Roman"/>
                <w:sz w:val="28"/>
                <w:szCs w:val="28"/>
              </w:rPr>
            </w:pPr>
            <w:r w:rsidRPr="00DC0812">
              <w:rPr>
                <w:rFonts w:ascii="Times New Roman" w:hAnsi="Times New Roman" w:cs="Times New Roman"/>
                <w:sz w:val="28"/>
                <w:szCs w:val="28"/>
              </w:rPr>
              <w:t>Территориальной избирательной комиссии Максатихинского района</w:t>
            </w:r>
          </w:p>
          <w:p w:rsidR="00DC0812" w:rsidRPr="00DC0812" w:rsidRDefault="00DC0812" w:rsidP="00DC0812">
            <w:pPr>
              <w:pStyle w:val="ConsPlusNonformat"/>
              <w:ind w:firstLine="108"/>
              <w:jc w:val="center"/>
              <w:rPr>
                <w:rFonts w:ascii="Times New Roman" w:hAnsi="Times New Roman" w:cs="Times New Roman"/>
                <w:sz w:val="28"/>
                <w:szCs w:val="28"/>
              </w:rPr>
            </w:pPr>
          </w:p>
          <w:p w:rsidR="00DC0812" w:rsidRDefault="00DC0812" w:rsidP="00DC0812">
            <w:pPr>
              <w:pStyle w:val="ConsPlusNonformat"/>
              <w:ind w:firstLine="108"/>
              <w:jc w:val="center"/>
              <w:rPr>
                <w:rFonts w:ascii="Times New Roman" w:hAnsi="Times New Roman" w:cs="Times New Roman"/>
                <w:sz w:val="28"/>
                <w:szCs w:val="28"/>
              </w:rPr>
            </w:pPr>
            <w:r w:rsidRPr="00DC0812">
              <w:rPr>
                <w:rFonts w:ascii="Times New Roman" w:hAnsi="Times New Roman" w:cs="Times New Roman"/>
                <w:sz w:val="28"/>
                <w:szCs w:val="28"/>
              </w:rPr>
              <w:t>М.П.</w:t>
            </w:r>
          </w:p>
          <w:p w:rsidR="00297F57" w:rsidRDefault="00297F57" w:rsidP="00DC0812">
            <w:pPr>
              <w:pStyle w:val="ConsPlusNonformat"/>
              <w:ind w:firstLine="108"/>
              <w:jc w:val="center"/>
              <w:rPr>
                <w:rFonts w:ascii="Times New Roman" w:hAnsi="Times New Roman" w:cs="Times New Roman"/>
                <w:sz w:val="28"/>
                <w:szCs w:val="28"/>
              </w:rPr>
            </w:pPr>
          </w:p>
          <w:p w:rsidR="00297F57" w:rsidRPr="00DC0812" w:rsidRDefault="00297F57" w:rsidP="00297F57">
            <w:pPr>
              <w:pStyle w:val="ConsPlusNonformat"/>
              <w:rPr>
                <w:rFonts w:ascii="Times New Roman" w:hAnsi="Times New Roman" w:cs="Times New Roman"/>
                <w:sz w:val="28"/>
                <w:szCs w:val="28"/>
              </w:rPr>
            </w:pPr>
          </w:p>
        </w:tc>
        <w:tc>
          <w:tcPr>
            <w:tcW w:w="4111" w:type="dxa"/>
          </w:tcPr>
          <w:p w:rsidR="00DC0812" w:rsidRPr="00DC0812" w:rsidRDefault="00DC0812" w:rsidP="00DC0812">
            <w:pPr>
              <w:pStyle w:val="ConsPlusNonformat"/>
              <w:rPr>
                <w:rFonts w:ascii="Times New Roman" w:hAnsi="Times New Roman" w:cs="Times New Roman"/>
                <w:sz w:val="28"/>
                <w:szCs w:val="28"/>
              </w:rPr>
            </w:pPr>
            <w:r w:rsidRPr="00DC0812">
              <w:rPr>
                <w:rFonts w:ascii="Times New Roman" w:hAnsi="Times New Roman" w:cs="Times New Roman"/>
                <w:sz w:val="28"/>
                <w:szCs w:val="28"/>
              </w:rPr>
              <w:t xml:space="preserve">                                               </w:t>
            </w:r>
          </w:p>
          <w:p w:rsidR="00DC0812" w:rsidRPr="00DC0812" w:rsidRDefault="00DC0812" w:rsidP="00DC0812">
            <w:pPr>
              <w:pStyle w:val="ConsPlusNonformat"/>
              <w:rPr>
                <w:rFonts w:ascii="Times New Roman" w:hAnsi="Times New Roman" w:cs="Times New Roman"/>
                <w:sz w:val="28"/>
                <w:szCs w:val="28"/>
              </w:rPr>
            </w:pPr>
          </w:p>
          <w:p w:rsidR="00DC0812" w:rsidRPr="00DC0812" w:rsidRDefault="00DC0812" w:rsidP="00DC0812">
            <w:pPr>
              <w:pStyle w:val="ConsPlusNonformat"/>
              <w:rPr>
                <w:rFonts w:ascii="Times New Roman" w:hAnsi="Times New Roman" w:cs="Times New Roman"/>
                <w:sz w:val="28"/>
                <w:szCs w:val="28"/>
              </w:rPr>
            </w:pPr>
            <w:r w:rsidRPr="00DC081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C0812">
              <w:rPr>
                <w:rFonts w:ascii="Times New Roman" w:hAnsi="Times New Roman" w:cs="Times New Roman"/>
                <w:sz w:val="28"/>
                <w:szCs w:val="28"/>
              </w:rPr>
              <w:t xml:space="preserve"> В.А. Серов</w:t>
            </w:r>
          </w:p>
        </w:tc>
      </w:tr>
      <w:tr w:rsidR="00DC0812" w:rsidRPr="0056283D" w:rsidTr="00DC0812">
        <w:trPr>
          <w:trHeight w:val="75"/>
        </w:trPr>
        <w:tc>
          <w:tcPr>
            <w:tcW w:w="5671" w:type="dxa"/>
            <w:vAlign w:val="bottom"/>
          </w:tcPr>
          <w:p w:rsidR="00DC0812" w:rsidRPr="0056283D" w:rsidRDefault="00DC0812" w:rsidP="00DC0812">
            <w:pPr>
              <w:rPr>
                <w:sz w:val="24"/>
                <w:szCs w:val="24"/>
              </w:rPr>
            </w:pPr>
          </w:p>
        </w:tc>
        <w:tc>
          <w:tcPr>
            <w:tcW w:w="4111" w:type="dxa"/>
            <w:vAlign w:val="bottom"/>
          </w:tcPr>
          <w:p w:rsidR="00DC0812" w:rsidRPr="0056283D" w:rsidRDefault="00DC0812" w:rsidP="00DC0812">
            <w:pPr>
              <w:rPr>
                <w:sz w:val="24"/>
                <w:szCs w:val="24"/>
              </w:rPr>
            </w:pPr>
          </w:p>
        </w:tc>
      </w:tr>
    </w:tbl>
    <w:p w:rsidR="00D85A0B" w:rsidRPr="00D85A0B" w:rsidRDefault="00D85A0B" w:rsidP="00D85A0B">
      <w:pPr>
        <w:pStyle w:val="ConsNonformat"/>
        <w:spacing w:before="120" w:after="120"/>
        <w:ind w:right="0"/>
        <w:jc w:val="both"/>
        <w:rPr>
          <w:rFonts w:ascii="Times New Roman" w:hAnsi="Times New Roman"/>
          <w:b/>
          <w:bCs/>
          <w:sz w:val="24"/>
          <w:szCs w:val="24"/>
        </w:rPr>
      </w:pPr>
      <w:r>
        <w:rPr>
          <w:rFonts w:ascii="Times New Roman" w:eastAsia="Calibri" w:hAnsi="Times New Roman"/>
          <w:sz w:val="24"/>
          <w:szCs w:val="24"/>
          <w:lang w:eastAsia="en-US"/>
        </w:rPr>
        <w:t>*</w:t>
      </w:r>
      <w:r w:rsidRPr="00D85A0B">
        <w:rPr>
          <w:rFonts w:ascii="Times New Roman" w:eastAsia="Calibri" w:hAnsi="Times New Roman"/>
          <w:b/>
          <w:sz w:val="24"/>
          <w:szCs w:val="24"/>
          <w:lang w:eastAsia="en-US"/>
        </w:rPr>
        <w:t>Примечание</w:t>
      </w:r>
      <w:r>
        <w:rPr>
          <w:rFonts w:ascii="Times New Roman" w:eastAsia="Calibri" w:hAnsi="Times New Roman"/>
          <w:sz w:val="24"/>
          <w:szCs w:val="24"/>
          <w:lang w:eastAsia="en-US"/>
        </w:rPr>
        <w:t>: п</w:t>
      </w:r>
      <w:r w:rsidRPr="00D85A0B">
        <w:rPr>
          <w:rFonts w:ascii="Times New Roman" w:hAnsi="Times New Roman"/>
          <w:sz w:val="24"/>
          <w:szCs w:val="24"/>
        </w:rPr>
        <w:t>ри использовании предлагаемого образца,</w:t>
      </w:r>
      <w:r>
        <w:rPr>
          <w:rFonts w:ascii="Times New Roman" w:hAnsi="Times New Roman"/>
          <w:sz w:val="24"/>
          <w:szCs w:val="24"/>
        </w:rPr>
        <w:t xml:space="preserve"> </w:t>
      </w:r>
      <w:r w:rsidRPr="00D85A0B">
        <w:rPr>
          <w:rFonts w:ascii="Times New Roman" w:hAnsi="Times New Roman"/>
          <w:sz w:val="24"/>
          <w:szCs w:val="24"/>
        </w:rPr>
        <w:t>слова: «Приложение»,</w:t>
      </w:r>
      <w:r>
        <w:rPr>
          <w:rFonts w:ascii="Times New Roman" w:hAnsi="Times New Roman"/>
          <w:sz w:val="24"/>
          <w:szCs w:val="24"/>
        </w:rPr>
        <w:t xml:space="preserve"> «УТВЕРЖДЕН </w:t>
      </w:r>
      <w:r w:rsidRPr="00D85A0B">
        <w:rPr>
          <w:rFonts w:ascii="Times New Roman" w:hAnsi="Times New Roman"/>
          <w:sz w:val="24"/>
          <w:szCs w:val="24"/>
        </w:rPr>
        <w:t xml:space="preserve">постановлением территориальной избирательной комиссии </w:t>
      </w:r>
      <w:r w:rsidRPr="00D85A0B">
        <w:rPr>
          <w:rFonts w:ascii="Times New Roman" w:hAnsi="Times New Roman"/>
          <w:bCs/>
          <w:sz w:val="24"/>
          <w:szCs w:val="24"/>
        </w:rPr>
        <w:t xml:space="preserve">Максатихинского района от 05 июля </w:t>
      </w:r>
      <w:r w:rsidRPr="00D85A0B">
        <w:rPr>
          <w:rFonts w:ascii="Times New Roman" w:hAnsi="Times New Roman"/>
          <w:sz w:val="24"/>
          <w:szCs w:val="24"/>
        </w:rPr>
        <w:t>2021 года № 4/4</w:t>
      </w:r>
      <w:r>
        <w:rPr>
          <w:rFonts w:ascii="Times New Roman" w:hAnsi="Times New Roman"/>
          <w:sz w:val="24"/>
          <w:szCs w:val="24"/>
        </w:rPr>
        <w:t>2</w:t>
      </w:r>
      <w:r w:rsidRPr="00D85A0B">
        <w:rPr>
          <w:rFonts w:ascii="Times New Roman" w:hAnsi="Times New Roman"/>
          <w:sz w:val="24"/>
          <w:szCs w:val="24"/>
        </w:rPr>
        <w:t xml:space="preserve">-5», </w:t>
      </w:r>
      <w:r w:rsidRPr="00D85A0B">
        <w:rPr>
          <w:rFonts w:ascii="Times New Roman" w:hAnsi="Times New Roman"/>
          <w:bCs/>
          <w:sz w:val="24"/>
          <w:szCs w:val="24"/>
        </w:rPr>
        <w:t>«образец</w:t>
      </w:r>
      <w:r>
        <w:rPr>
          <w:rFonts w:ascii="Times New Roman" w:hAnsi="Times New Roman"/>
          <w:bCs/>
          <w:sz w:val="24"/>
          <w:szCs w:val="24"/>
        </w:rPr>
        <w:t>», а также</w:t>
      </w:r>
      <w:r w:rsidRPr="00D85A0B">
        <w:rPr>
          <w:rFonts w:ascii="Times New Roman" w:hAnsi="Times New Roman"/>
          <w:bCs/>
          <w:sz w:val="24"/>
          <w:szCs w:val="24"/>
        </w:rPr>
        <w:t xml:space="preserve"> примечания</w:t>
      </w:r>
      <w:r>
        <w:rPr>
          <w:rFonts w:ascii="Times New Roman" w:hAnsi="Times New Roman"/>
          <w:bCs/>
          <w:sz w:val="24"/>
          <w:szCs w:val="24"/>
        </w:rPr>
        <w:t xml:space="preserve"> </w:t>
      </w:r>
      <w:r w:rsidRPr="00D85A0B">
        <w:rPr>
          <w:rFonts w:ascii="Times New Roman" w:hAnsi="Times New Roman"/>
          <w:bCs/>
          <w:sz w:val="24"/>
          <w:szCs w:val="24"/>
        </w:rPr>
        <w:t>не воспроизводятся.</w:t>
      </w:r>
      <w:r>
        <w:rPr>
          <w:rFonts w:ascii="Times New Roman" w:hAnsi="Times New Roman"/>
          <w:bCs/>
          <w:sz w:val="24"/>
          <w:szCs w:val="24"/>
        </w:rPr>
        <w:t xml:space="preserve"> При изготовлении документа может использоваться шрифт не менее 12.</w:t>
      </w:r>
    </w:p>
    <w:p w:rsidR="00D85A0B" w:rsidRDefault="00D85A0B" w:rsidP="00D85A0B">
      <w:pPr>
        <w:pStyle w:val="ConsPlusNonformat"/>
        <w:rPr>
          <w:rFonts w:ascii="Times New Roman" w:hAnsi="Times New Roman" w:cs="Times New Roman"/>
          <w:sz w:val="24"/>
          <w:szCs w:val="24"/>
        </w:rPr>
      </w:pPr>
    </w:p>
    <w:p w:rsidR="00DC0812" w:rsidRDefault="00DC0812" w:rsidP="00DC0812">
      <w:pPr>
        <w:pStyle w:val="ConsPlusNonformat"/>
        <w:jc w:val="right"/>
        <w:rPr>
          <w:rFonts w:ascii="Times New Roman" w:hAnsi="Times New Roman" w:cs="Times New Roman"/>
          <w:sz w:val="24"/>
          <w:szCs w:val="24"/>
        </w:rPr>
      </w:pPr>
    </w:p>
    <w:p w:rsidR="00DC0812" w:rsidRDefault="00DC0812" w:rsidP="00DC0812">
      <w:pPr>
        <w:pStyle w:val="ConsPlusNonformat"/>
        <w:jc w:val="right"/>
        <w:rPr>
          <w:rFonts w:ascii="Times New Roman" w:hAnsi="Times New Roman" w:cs="Times New Roman"/>
          <w:sz w:val="24"/>
          <w:szCs w:val="24"/>
        </w:rPr>
      </w:pPr>
    </w:p>
    <w:p w:rsidR="00DC0812" w:rsidRDefault="00DC0812" w:rsidP="00DC0812">
      <w:pPr>
        <w:pStyle w:val="ConsPlusNonformat"/>
        <w:jc w:val="right"/>
        <w:rPr>
          <w:rFonts w:ascii="Times New Roman" w:hAnsi="Times New Roman" w:cs="Times New Roman"/>
          <w:sz w:val="24"/>
          <w:szCs w:val="24"/>
        </w:rPr>
      </w:pPr>
    </w:p>
    <w:p w:rsidR="00525B5E" w:rsidRDefault="00525B5E" w:rsidP="00DC0812">
      <w:pPr>
        <w:jc w:val="center"/>
      </w:pPr>
    </w:p>
    <w:sectPr w:rsidR="00525B5E" w:rsidSect="00346D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211E"/>
    <w:multiLevelType w:val="hybridMultilevel"/>
    <w:tmpl w:val="94FCF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B27596"/>
    <w:multiLevelType w:val="hybridMultilevel"/>
    <w:tmpl w:val="B4EEA68E"/>
    <w:lvl w:ilvl="0" w:tplc="FBDA9BA0">
      <w:start w:val="1"/>
      <w:numFmt w:val="decimal"/>
      <w:lvlText w:val="%1."/>
      <w:lvlJc w:val="center"/>
      <w:pPr>
        <w:tabs>
          <w:tab w:val="num" w:pos="720"/>
        </w:tabs>
        <w:ind w:left="720" w:hanging="49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7902A0F"/>
    <w:multiLevelType w:val="hybridMultilevel"/>
    <w:tmpl w:val="2E54B9A6"/>
    <w:lvl w:ilvl="0" w:tplc="841E1666">
      <w:start w:val="1"/>
      <w:numFmt w:val="decimal"/>
      <w:lvlText w:val="%1."/>
      <w:lvlJc w:val="left"/>
      <w:pPr>
        <w:tabs>
          <w:tab w:val="num" w:pos="1211"/>
        </w:tabs>
        <w:ind w:left="1211" w:hanging="360"/>
      </w:pPr>
      <w:rPr>
        <w:color w:val="auto"/>
        <w:sz w:val="28"/>
        <w:szCs w:val="28"/>
      </w:rPr>
    </w:lvl>
    <w:lvl w:ilvl="1" w:tplc="04190019" w:tentative="1">
      <w:start w:val="1"/>
      <w:numFmt w:val="lowerLetter"/>
      <w:lvlText w:val="%2."/>
      <w:lvlJc w:val="left"/>
      <w:pPr>
        <w:tabs>
          <w:tab w:val="num" w:pos="1391"/>
        </w:tabs>
        <w:ind w:left="1391" w:hanging="360"/>
      </w:pPr>
    </w:lvl>
    <w:lvl w:ilvl="2" w:tplc="0419001B" w:tentative="1">
      <w:start w:val="1"/>
      <w:numFmt w:val="lowerRoman"/>
      <w:lvlText w:val="%3."/>
      <w:lvlJc w:val="right"/>
      <w:pPr>
        <w:tabs>
          <w:tab w:val="num" w:pos="2111"/>
        </w:tabs>
        <w:ind w:left="2111" w:hanging="180"/>
      </w:pPr>
    </w:lvl>
    <w:lvl w:ilvl="3" w:tplc="0419000F" w:tentative="1">
      <w:start w:val="1"/>
      <w:numFmt w:val="decimal"/>
      <w:lvlText w:val="%4."/>
      <w:lvlJc w:val="left"/>
      <w:pPr>
        <w:tabs>
          <w:tab w:val="num" w:pos="2831"/>
        </w:tabs>
        <w:ind w:left="2831" w:hanging="360"/>
      </w:pPr>
    </w:lvl>
    <w:lvl w:ilvl="4" w:tplc="04190019" w:tentative="1">
      <w:start w:val="1"/>
      <w:numFmt w:val="lowerLetter"/>
      <w:lvlText w:val="%5."/>
      <w:lvlJc w:val="left"/>
      <w:pPr>
        <w:tabs>
          <w:tab w:val="num" w:pos="3551"/>
        </w:tabs>
        <w:ind w:left="3551" w:hanging="360"/>
      </w:pPr>
    </w:lvl>
    <w:lvl w:ilvl="5" w:tplc="0419001B" w:tentative="1">
      <w:start w:val="1"/>
      <w:numFmt w:val="lowerRoman"/>
      <w:lvlText w:val="%6."/>
      <w:lvlJc w:val="right"/>
      <w:pPr>
        <w:tabs>
          <w:tab w:val="num" w:pos="4271"/>
        </w:tabs>
        <w:ind w:left="4271" w:hanging="180"/>
      </w:pPr>
    </w:lvl>
    <w:lvl w:ilvl="6" w:tplc="0419000F" w:tentative="1">
      <w:start w:val="1"/>
      <w:numFmt w:val="decimal"/>
      <w:lvlText w:val="%7."/>
      <w:lvlJc w:val="left"/>
      <w:pPr>
        <w:tabs>
          <w:tab w:val="num" w:pos="4991"/>
        </w:tabs>
        <w:ind w:left="4991" w:hanging="360"/>
      </w:pPr>
    </w:lvl>
    <w:lvl w:ilvl="7" w:tplc="04190019" w:tentative="1">
      <w:start w:val="1"/>
      <w:numFmt w:val="lowerLetter"/>
      <w:lvlText w:val="%8."/>
      <w:lvlJc w:val="left"/>
      <w:pPr>
        <w:tabs>
          <w:tab w:val="num" w:pos="5711"/>
        </w:tabs>
        <w:ind w:left="5711" w:hanging="360"/>
      </w:pPr>
    </w:lvl>
    <w:lvl w:ilvl="8" w:tplc="0419001B" w:tentative="1">
      <w:start w:val="1"/>
      <w:numFmt w:val="lowerRoman"/>
      <w:lvlText w:val="%9."/>
      <w:lvlJc w:val="right"/>
      <w:pPr>
        <w:tabs>
          <w:tab w:val="num" w:pos="6431"/>
        </w:tabs>
        <w:ind w:left="6431" w:hanging="180"/>
      </w:pPr>
    </w:lvl>
  </w:abstractNum>
  <w:abstractNum w:abstractNumId="3">
    <w:nsid w:val="1CB464E5"/>
    <w:multiLevelType w:val="hybridMultilevel"/>
    <w:tmpl w:val="F262213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
    <w:nsid w:val="1ED933E6"/>
    <w:multiLevelType w:val="hybridMultilevel"/>
    <w:tmpl w:val="F262213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5">
    <w:nsid w:val="47066976"/>
    <w:multiLevelType w:val="hybridMultilevel"/>
    <w:tmpl w:val="349CB736"/>
    <w:lvl w:ilvl="0" w:tplc="FBDA9BA0">
      <w:start w:val="1"/>
      <w:numFmt w:val="decimal"/>
      <w:lvlText w:val="%1."/>
      <w:lvlJc w:val="center"/>
      <w:pPr>
        <w:tabs>
          <w:tab w:val="num" w:pos="720"/>
        </w:tabs>
        <w:ind w:left="720" w:hanging="49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0DB3AA4"/>
    <w:multiLevelType w:val="hybridMultilevel"/>
    <w:tmpl w:val="1EB6A34E"/>
    <w:lvl w:ilvl="0" w:tplc="5048295A">
      <w:start w:val="1"/>
      <w:numFmt w:val="decimal"/>
      <w:lvlText w:val="%1."/>
      <w:lvlJc w:val="left"/>
      <w:pPr>
        <w:tabs>
          <w:tab w:val="num" w:pos="1400"/>
        </w:tabs>
        <w:ind w:left="1400" w:hanging="360"/>
      </w:pPr>
      <w:rPr>
        <w:i w:val="0"/>
        <w:sz w:val="28"/>
        <w:szCs w:val="28"/>
      </w:rPr>
    </w:lvl>
    <w:lvl w:ilvl="1" w:tplc="04190019" w:tentative="1">
      <w:start w:val="1"/>
      <w:numFmt w:val="lowerLetter"/>
      <w:lvlText w:val="%2."/>
      <w:lvlJc w:val="left"/>
      <w:pPr>
        <w:tabs>
          <w:tab w:val="num" w:pos="2120"/>
        </w:tabs>
        <w:ind w:left="2120" w:hanging="360"/>
      </w:pPr>
    </w:lvl>
    <w:lvl w:ilvl="2" w:tplc="0419001B" w:tentative="1">
      <w:start w:val="1"/>
      <w:numFmt w:val="lowerRoman"/>
      <w:lvlText w:val="%3."/>
      <w:lvlJc w:val="right"/>
      <w:pPr>
        <w:tabs>
          <w:tab w:val="num" w:pos="2840"/>
        </w:tabs>
        <w:ind w:left="2840" w:hanging="180"/>
      </w:pPr>
    </w:lvl>
    <w:lvl w:ilvl="3" w:tplc="0419000F" w:tentative="1">
      <w:start w:val="1"/>
      <w:numFmt w:val="decimal"/>
      <w:lvlText w:val="%4."/>
      <w:lvlJc w:val="left"/>
      <w:pPr>
        <w:tabs>
          <w:tab w:val="num" w:pos="3560"/>
        </w:tabs>
        <w:ind w:left="3560" w:hanging="360"/>
      </w:pPr>
    </w:lvl>
    <w:lvl w:ilvl="4" w:tplc="04190019" w:tentative="1">
      <w:start w:val="1"/>
      <w:numFmt w:val="lowerLetter"/>
      <w:lvlText w:val="%5."/>
      <w:lvlJc w:val="left"/>
      <w:pPr>
        <w:tabs>
          <w:tab w:val="num" w:pos="4280"/>
        </w:tabs>
        <w:ind w:left="4280" w:hanging="360"/>
      </w:pPr>
    </w:lvl>
    <w:lvl w:ilvl="5" w:tplc="0419001B" w:tentative="1">
      <w:start w:val="1"/>
      <w:numFmt w:val="lowerRoman"/>
      <w:lvlText w:val="%6."/>
      <w:lvlJc w:val="right"/>
      <w:pPr>
        <w:tabs>
          <w:tab w:val="num" w:pos="5000"/>
        </w:tabs>
        <w:ind w:left="5000" w:hanging="180"/>
      </w:pPr>
    </w:lvl>
    <w:lvl w:ilvl="6" w:tplc="0419000F" w:tentative="1">
      <w:start w:val="1"/>
      <w:numFmt w:val="decimal"/>
      <w:lvlText w:val="%7."/>
      <w:lvlJc w:val="left"/>
      <w:pPr>
        <w:tabs>
          <w:tab w:val="num" w:pos="5720"/>
        </w:tabs>
        <w:ind w:left="5720" w:hanging="360"/>
      </w:pPr>
    </w:lvl>
    <w:lvl w:ilvl="7" w:tplc="04190019" w:tentative="1">
      <w:start w:val="1"/>
      <w:numFmt w:val="lowerLetter"/>
      <w:lvlText w:val="%8."/>
      <w:lvlJc w:val="left"/>
      <w:pPr>
        <w:tabs>
          <w:tab w:val="num" w:pos="6440"/>
        </w:tabs>
        <w:ind w:left="6440" w:hanging="360"/>
      </w:pPr>
    </w:lvl>
    <w:lvl w:ilvl="8" w:tplc="0419001B" w:tentative="1">
      <w:start w:val="1"/>
      <w:numFmt w:val="lowerRoman"/>
      <w:lvlText w:val="%9."/>
      <w:lvlJc w:val="right"/>
      <w:pPr>
        <w:tabs>
          <w:tab w:val="num" w:pos="7160"/>
        </w:tabs>
        <w:ind w:left="7160" w:hanging="180"/>
      </w:pPr>
    </w:lvl>
  </w:abstractNum>
  <w:abstractNum w:abstractNumId="7">
    <w:nsid w:val="5B081B5A"/>
    <w:multiLevelType w:val="hybridMultilevel"/>
    <w:tmpl w:val="F4842B20"/>
    <w:lvl w:ilvl="0" w:tplc="FBDA9BA0">
      <w:start w:val="1"/>
      <w:numFmt w:val="decimal"/>
      <w:lvlText w:val="%1."/>
      <w:lvlJc w:val="center"/>
      <w:pPr>
        <w:tabs>
          <w:tab w:val="num" w:pos="720"/>
        </w:tabs>
        <w:ind w:left="720" w:hanging="49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E867CC9"/>
    <w:multiLevelType w:val="hybridMultilevel"/>
    <w:tmpl w:val="7A269E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1373CD8"/>
    <w:multiLevelType w:val="hybridMultilevel"/>
    <w:tmpl w:val="5BB21024"/>
    <w:lvl w:ilvl="0" w:tplc="04190001">
      <w:start w:val="1"/>
      <w:numFmt w:val="bullet"/>
      <w:lvlText w:val=""/>
      <w:lvlJc w:val="left"/>
      <w:pPr>
        <w:tabs>
          <w:tab w:val="num" w:pos="947"/>
        </w:tabs>
        <w:ind w:left="947" w:hanging="360"/>
      </w:pPr>
      <w:rPr>
        <w:rFonts w:ascii="Symbol" w:hAnsi="Symbol" w:hint="default"/>
      </w:rPr>
    </w:lvl>
    <w:lvl w:ilvl="1" w:tplc="04190003" w:tentative="1">
      <w:start w:val="1"/>
      <w:numFmt w:val="bullet"/>
      <w:lvlText w:val="o"/>
      <w:lvlJc w:val="left"/>
      <w:pPr>
        <w:tabs>
          <w:tab w:val="num" w:pos="1667"/>
        </w:tabs>
        <w:ind w:left="1667" w:hanging="360"/>
      </w:pPr>
      <w:rPr>
        <w:rFonts w:ascii="Courier New" w:hAnsi="Courier New" w:cs="Courier New" w:hint="default"/>
      </w:rPr>
    </w:lvl>
    <w:lvl w:ilvl="2" w:tplc="04190005" w:tentative="1">
      <w:start w:val="1"/>
      <w:numFmt w:val="bullet"/>
      <w:lvlText w:val=""/>
      <w:lvlJc w:val="left"/>
      <w:pPr>
        <w:tabs>
          <w:tab w:val="num" w:pos="2387"/>
        </w:tabs>
        <w:ind w:left="2387" w:hanging="360"/>
      </w:pPr>
      <w:rPr>
        <w:rFonts w:ascii="Wingdings" w:hAnsi="Wingdings" w:hint="default"/>
      </w:rPr>
    </w:lvl>
    <w:lvl w:ilvl="3" w:tplc="04190001" w:tentative="1">
      <w:start w:val="1"/>
      <w:numFmt w:val="bullet"/>
      <w:lvlText w:val=""/>
      <w:lvlJc w:val="left"/>
      <w:pPr>
        <w:tabs>
          <w:tab w:val="num" w:pos="3107"/>
        </w:tabs>
        <w:ind w:left="3107" w:hanging="360"/>
      </w:pPr>
      <w:rPr>
        <w:rFonts w:ascii="Symbol" w:hAnsi="Symbol" w:hint="default"/>
      </w:rPr>
    </w:lvl>
    <w:lvl w:ilvl="4" w:tplc="04190003" w:tentative="1">
      <w:start w:val="1"/>
      <w:numFmt w:val="bullet"/>
      <w:lvlText w:val="o"/>
      <w:lvlJc w:val="left"/>
      <w:pPr>
        <w:tabs>
          <w:tab w:val="num" w:pos="3827"/>
        </w:tabs>
        <w:ind w:left="3827" w:hanging="360"/>
      </w:pPr>
      <w:rPr>
        <w:rFonts w:ascii="Courier New" w:hAnsi="Courier New" w:cs="Courier New" w:hint="default"/>
      </w:rPr>
    </w:lvl>
    <w:lvl w:ilvl="5" w:tplc="04190005" w:tentative="1">
      <w:start w:val="1"/>
      <w:numFmt w:val="bullet"/>
      <w:lvlText w:val=""/>
      <w:lvlJc w:val="left"/>
      <w:pPr>
        <w:tabs>
          <w:tab w:val="num" w:pos="4547"/>
        </w:tabs>
        <w:ind w:left="4547" w:hanging="360"/>
      </w:pPr>
      <w:rPr>
        <w:rFonts w:ascii="Wingdings" w:hAnsi="Wingdings" w:hint="default"/>
      </w:rPr>
    </w:lvl>
    <w:lvl w:ilvl="6" w:tplc="04190001" w:tentative="1">
      <w:start w:val="1"/>
      <w:numFmt w:val="bullet"/>
      <w:lvlText w:val=""/>
      <w:lvlJc w:val="left"/>
      <w:pPr>
        <w:tabs>
          <w:tab w:val="num" w:pos="5267"/>
        </w:tabs>
        <w:ind w:left="5267" w:hanging="360"/>
      </w:pPr>
      <w:rPr>
        <w:rFonts w:ascii="Symbol" w:hAnsi="Symbol" w:hint="default"/>
      </w:rPr>
    </w:lvl>
    <w:lvl w:ilvl="7" w:tplc="04190003" w:tentative="1">
      <w:start w:val="1"/>
      <w:numFmt w:val="bullet"/>
      <w:lvlText w:val="o"/>
      <w:lvlJc w:val="left"/>
      <w:pPr>
        <w:tabs>
          <w:tab w:val="num" w:pos="5987"/>
        </w:tabs>
        <w:ind w:left="5987" w:hanging="360"/>
      </w:pPr>
      <w:rPr>
        <w:rFonts w:ascii="Courier New" w:hAnsi="Courier New" w:cs="Courier New" w:hint="default"/>
      </w:rPr>
    </w:lvl>
    <w:lvl w:ilvl="8" w:tplc="04190005" w:tentative="1">
      <w:start w:val="1"/>
      <w:numFmt w:val="bullet"/>
      <w:lvlText w:val=""/>
      <w:lvlJc w:val="left"/>
      <w:pPr>
        <w:tabs>
          <w:tab w:val="num" w:pos="6707"/>
        </w:tabs>
        <w:ind w:left="6707" w:hanging="360"/>
      </w:pPr>
      <w:rPr>
        <w:rFonts w:ascii="Wingdings" w:hAnsi="Wingdings" w:hint="default"/>
      </w:rPr>
    </w:lvl>
  </w:abstractNum>
  <w:abstractNum w:abstractNumId="10">
    <w:nsid w:val="62DF3DBF"/>
    <w:multiLevelType w:val="hybridMultilevel"/>
    <w:tmpl w:val="333E1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6237B07"/>
    <w:multiLevelType w:val="hybridMultilevel"/>
    <w:tmpl w:val="A3EE6412"/>
    <w:lvl w:ilvl="0" w:tplc="89503130">
      <w:start w:val="1"/>
      <w:numFmt w:val="decimal"/>
      <w:lvlText w:val="%1."/>
      <w:lvlJc w:val="left"/>
      <w:pPr>
        <w:tabs>
          <w:tab w:val="num" w:pos="1676"/>
        </w:tabs>
        <w:ind w:left="1676" w:hanging="60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9"/>
  </w:num>
  <w:num w:numId="3">
    <w:abstractNumId w:val="3"/>
  </w:num>
  <w:num w:numId="4">
    <w:abstractNumId w:val="4"/>
  </w:num>
  <w:num w:numId="5">
    <w:abstractNumId w:val="1"/>
  </w:num>
  <w:num w:numId="6">
    <w:abstractNumId w:val="7"/>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1A90"/>
    <w:rsid w:val="00011623"/>
    <w:rsid w:val="000124C4"/>
    <w:rsid w:val="00041BE7"/>
    <w:rsid w:val="00041FB2"/>
    <w:rsid w:val="00055F95"/>
    <w:rsid w:val="000637F3"/>
    <w:rsid w:val="0007217C"/>
    <w:rsid w:val="00077358"/>
    <w:rsid w:val="000A131B"/>
    <w:rsid w:val="000B1A90"/>
    <w:rsid w:val="000E7B1F"/>
    <w:rsid w:val="00112061"/>
    <w:rsid w:val="00144CAC"/>
    <w:rsid w:val="00195A7C"/>
    <w:rsid w:val="00196991"/>
    <w:rsid w:val="001B3CB7"/>
    <w:rsid w:val="001D11F7"/>
    <w:rsid w:val="00272B38"/>
    <w:rsid w:val="00297F57"/>
    <w:rsid w:val="00307ABB"/>
    <w:rsid w:val="00320D32"/>
    <w:rsid w:val="00346D9C"/>
    <w:rsid w:val="003D7606"/>
    <w:rsid w:val="0040295B"/>
    <w:rsid w:val="00475708"/>
    <w:rsid w:val="004A6BC5"/>
    <w:rsid w:val="004B44E9"/>
    <w:rsid w:val="004D4AF7"/>
    <w:rsid w:val="004E5763"/>
    <w:rsid w:val="00525B5E"/>
    <w:rsid w:val="0055458B"/>
    <w:rsid w:val="005C4BA8"/>
    <w:rsid w:val="00617B8E"/>
    <w:rsid w:val="00666D77"/>
    <w:rsid w:val="0069445B"/>
    <w:rsid w:val="006B0EA6"/>
    <w:rsid w:val="00711B2E"/>
    <w:rsid w:val="00771D8D"/>
    <w:rsid w:val="007B1F0F"/>
    <w:rsid w:val="007B3A58"/>
    <w:rsid w:val="0088454D"/>
    <w:rsid w:val="008A5904"/>
    <w:rsid w:val="008B65BC"/>
    <w:rsid w:val="008D2B9F"/>
    <w:rsid w:val="00944779"/>
    <w:rsid w:val="00960305"/>
    <w:rsid w:val="009959EC"/>
    <w:rsid w:val="00A013E8"/>
    <w:rsid w:val="00A83EAD"/>
    <w:rsid w:val="00AC1DE6"/>
    <w:rsid w:val="00AD14F7"/>
    <w:rsid w:val="00AF16E3"/>
    <w:rsid w:val="00B26958"/>
    <w:rsid w:val="00B64748"/>
    <w:rsid w:val="00B75A13"/>
    <w:rsid w:val="00B82F4A"/>
    <w:rsid w:val="00C12294"/>
    <w:rsid w:val="00C63255"/>
    <w:rsid w:val="00C643A6"/>
    <w:rsid w:val="00CA4FBE"/>
    <w:rsid w:val="00CC7061"/>
    <w:rsid w:val="00D31A5B"/>
    <w:rsid w:val="00D37C10"/>
    <w:rsid w:val="00D401A0"/>
    <w:rsid w:val="00D85A0B"/>
    <w:rsid w:val="00DC0812"/>
    <w:rsid w:val="00DF749B"/>
    <w:rsid w:val="00E10007"/>
    <w:rsid w:val="00E35BAC"/>
    <w:rsid w:val="00E4019C"/>
    <w:rsid w:val="00E86E76"/>
    <w:rsid w:val="00EC7E1D"/>
    <w:rsid w:val="00ED261C"/>
    <w:rsid w:val="00F21DFB"/>
    <w:rsid w:val="00FB50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A90"/>
    <w:rPr>
      <w:rFonts w:ascii="Times New Roman" w:hAnsi="Times New Roman"/>
      <w:sz w:val="28"/>
      <w:szCs w:val="22"/>
      <w:lang w:eastAsia="en-US"/>
    </w:rPr>
  </w:style>
  <w:style w:type="paragraph" w:styleId="5">
    <w:name w:val="heading 5"/>
    <w:basedOn w:val="a"/>
    <w:next w:val="a"/>
    <w:link w:val="50"/>
    <w:qFormat/>
    <w:rsid w:val="000B1A90"/>
    <w:pPr>
      <w:spacing w:before="240" w:after="60"/>
      <w:outlineLvl w:val="4"/>
    </w:pPr>
    <w:rPr>
      <w:rFonts w:eastAsia="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0B1A90"/>
    <w:pPr>
      <w:spacing w:after="120" w:line="480" w:lineRule="auto"/>
      <w:ind w:left="283"/>
    </w:pPr>
  </w:style>
  <w:style w:type="character" w:customStyle="1" w:styleId="20">
    <w:name w:val="Основной текст с отступом 2 Знак"/>
    <w:link w:val="2"/>
    <w:rsid w:val="000B1A90"/>
    <w:rPr>
      <w:rFonts w:ascii="Times New Roman" w:eastAsia="Calibri" w:hAnsi="Times New Roman" w:cs="Times New Roman"/>
      <w:sz w:val="28"/>
    </w:rPr>
  </w:style>
  <w:style w:type="paragraph" w:customStyle="1" w:styleId="14-15">
    <w:name w:val="текст14-15"/>
    <w:basedOn w:val="a"/>
    <w:rsid w:val="000B1A90"/>
    <w:pPr>
      <w:spacing w:line="360" w:lineRule="auto"/>
      <w:ind w:firstLine="709"/>
      <w:jc w:val="both"/>
    </w:pPr>
    <w:rPr>
      <w:rFonts w:eastAsia="Times New Roman"/>
      <w:szCs w:val="20"/>
      <w:lang w:eastAsia="ru-RU"/>
    </w:rPr>
  </w:style>
  <w:style w:type="character" w:customStyle="1" w:styleId="50">
    <w:name w:val="Заголовок 5 Знак"/>
    <w:link w:val="5"/>
    <w:rsid w:val="000B1A90"/>
    <w:rPr>
      <w:rFonts w:ascii="Times New Roman" w:eastAsia="Times New Roman" w:hAnsi="Times New Roman" w:cs="Times New Roman"/>
      <w:b/>
      <w:bCs/>
      <w:i/>
      <w:iCs/>
      <w:sz w:val="26"/>
      <w:szCs w:val="26"/>
      <w:lang w:eastAsia="ru-RU"/>
    </w:rPr>
  </w:style>
  <w:style w:type="paragraph" w:styleId="a3">
    <w:name w:val="Body Text Indent"/>
    <w:basedOn w:val="a"/>
    <w:link w:val="a4"/>
    <w:uiPriority w:val="99"/>
    <w:semiHidden/>
    <w:unhideWhenUsed/>
    <w:rsid w:val="00C63255"/>
    <w:pPr>
      <w:spacing w:after="120"/>
      <w:ind w:left="283"/>
    </w:pPr>
  </w:style>
  <w:style w:type="character" w:customStyle="1" w:styleId="a4">
    <w:name w:val="Основной текст с отступом Знак"/>
    <w:link w:val="a3"/>
    <w:uiPriority w:val="99"/>
    <w:semiHidden/>
    <w:rsid w:val="00C63255"/>
    <w:rPr>
      <w:rFonts w:ascii="Times New Roman" w:hAnsi="Times New Roman"/>
      <w:sz w:val="28"/>
      <w:szCs w:val="22"/>
      <w:lang w:eastAsia="en-US"/>
    </w:rPr>
  </w:style>
  <w:style w:type="paragraph" w:styleId="a5">
    <w:name w:val="Balloon Text"/>
    <w:basedOn w:val="a"/>
    <w:link w:val="a6"/>
    <w:uiPriority w:val="99"/>
    <w:semiHidden/>
    <w:unhideWhenUsed/>
    <w:rsid w:val="000A131B"/>
    <w:rPr>
      <w:rFonts w:ascii="Tahoma" w:hAnsi="Tahoma" w:cs="Tahoma"/>
      <w:sz w:val="16"/>
      <w:szCs w:val="16"/>
    </w:rPr>
  </w:style>
  <w:style w:type="character" w:customStyle="1" w:styleId="a6">
    <w:name w:val="Текст выноски Знак"/>
    <w:link w:val="a5"/>
    <w:uiPriority w:val="99"/>
    <w:semiHidden/>
    <w:rsid w:val="000A131B"/>
    <w:rPr>
      <w:rFonts w:ascii="Tahoma" w:hAnsi="Tahoma" w:cs="Tahoma"/>
      <w:sz w:val="16"/>
      <w:szCs w:val="16"/>
      <w:lang w:eastAsia="en-US"/>
    </w:rPr>
  </w:style>
  <w:style w:type="table" w:styleId="a7">
    <w:name w:val="Table Grid"/>
    <w:basedOn w:val="a1"/>
    <w:uiPriority w:val="59"/>
    <w:rsid w:val="00711B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1"/>
    <w:rsid w:val="00055F95"/>
    <w:pPr>
      <w:widowControl w:val="0"/>
    </w:pPr>
    <w:rPr>
      <w:rFonts w:ascii="Times New Roman" w:eastAsia="Times New Roman" w:hAnsi="Times New Roman"/>
      <w:snapToGrid w:val="0"/>
    </w:rPr>
  </w:style>
  <w:style w:type="paragraph" w:styleId="21">
    <w:name w:val="Body Text 2"/>
    <w:basedOn w:val="a"/>
    <w:link w:val="22"/>
    <w:uiPriority w:val="99"/>
    <w:semiHidden/>
    <w:unhideWhenUsed/>
    <w:rsid w:val="00055F95"/>
    <w:pPr>
      <w:spacing w:after="120" w:line="480" w:lineRule="auto"/>
    </w:pPr>
  </w:style>
  <w:style w:type="character" w:customStyle="1" w:styleId="22">
    <w:name w:val="Основной текст 2 Знак"/>
    <w:link w:val="21"/>
    <w:uiPriority w:val="99"/>
    <w:semiHidden/>
    <w:rsid w:val="00055F95"/>
    <w:rPr>
      <w:rFonts w:ascii="Times New Roman" w:hAnsi="Times New Roman"/>
      <w:sz w:val="28"/>
      <w:szCs w:val="22"/>
      <w:lang w:eastAsia="en-US"/>
    </w:rPr>
  </w:style>
  <w:style w:type="paragraph" w:styleId="a8">
    <w:name w:val="Title"/>
    <w:basedOn w:val="a"/>
    <w:link w:val="a9"/>
    <w:qFormat/>
    <w:rsid w:val="00771D8D"/>
    <w:pPr>
      <w:autoSpaceDE w:val="0"/>
      <w:autoSpaceDN w:val="0"/>
      <w:jc w:val="center"/>
    </w:pPr>
    <w:rPr>
      <w:rFonts w:eastAsia="Times New Roman"/>
      <w:b/>
      <w:bCs/>
      <w:szCs w:val="28"/>
      <w:lang w:eastAsia="ru-RU"/>
    </w:rPr>
  </w:style>
  <w:style w:type="character" w:customStyle="1" w:styleId="a9">
    <w:name w:val="Название Знак"/>
    <w:basedOn w:val="a0"/>
    <w:link w:val="a8"/>
    <w:rsid w:val="00771D8D"/>
    <w:rPr>
      <w:rFonts w:ascii="Times New Roman" w:eastAsia="Times New Roman" w:hAnsi="Times New Roman"/>
      <w:b/>
      <w:bCs/>
      <w:sz w:val="28"/>
      <w:szCs w:val="28"/>
    </w:rPr>
  </w:style>
  <w:style w:type="paragraph" w:customStyle="1" w:styleId="ConsPlusNonformat">
    <w:name w:val="ConsPlusNonformat"/>
    <w:uiPriority w:val="99"/>
    <w:rsid w:val="00DC0812"/>
    <w:pPr>
      <w:widowControl w:val="0"/>
      <w:autoSpaceDE w:val="0"/>
      <w:autoSpaceDN w:val="0"/>
      <w:adjustRightInd w:val="0"/>
    </w:pPr>
    <w:rPr>
      <w:rFonts w:ascii="Courier New" w:eastAsia="Times New Roman" w:hAnsi="Courier New" w:cs="Courier New"/>
    </w:rPr>
  </w:style>
  <w:style w:type="paragraph" w:customStyle="1" w:styleId="ConsNormal">
    <w:name w:val="ConsNormal"/>
    <w:rsid w:val="00DC0812"/>
    <w:pPr>
      <w:widowControl w:val="0"/>
      <w:ind w:firstLine="720"/>
    </w:pPr>
    <w:rPr>
      <w:rFonts w:ascii="Arial" w:eastAsia="Times New Roman" w:hAnsi="Arial"/>
      <w:snapToGrid w:val="0"/>
    </w:rPr>
  </w:style>
  <w:style w:type="paragraph" w:customStyle="1" w:styleId="ConsNonformat">
    <w:name w:val="ConsNonformat"/>
    <w:rsid w:val="00D85A0B"/>
    <w:pPr>
      <w:snapToGrid w:val="0"/>
      <w:ind w:right="19772"/>
    </w:pPr>
    <w:rPr>
      <w:rFonts w:ascii="Courier New" w:eastAsia="Times New Roman"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A90"/>
    <w:rPr>
      <w:rFonts w:ascii="Times New Roman" w:hAnsi="Times New Roman"/>
      <w:sz w:val="28"/>
      <w:szCs w:val="22"/>
      <w:lang w:eastAsia="en-US"/>
    </w:rPr>
  </w:style>
  <w:style w:type="paragraph" w:styleId="5">
    <w:name w:val="heading 5"/>
    <w:basedOn w:val="a"/>
    <w:next w:val="a"/>
    <w:link w:val="50"/>
    <w:qFormat/>
    <w:rsid w:val="000B1A90"/>
    <w:pPr>
      <w:spacing w:before="240" w:after="60"/>
      <w:outlineLvl w:val="4"/>
    </w:pPr>
    <w:rPr>
      <w:rFonts w:eastAsia="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0B1A90"/>
    <w:pPr>
      <w:spacing w:after="120" w:line="480" w:lineRule="auto"/>
      <w:ind w:left="283"/>
    </w:pPr>
  </w:style>
  <w:style w:type="character" w:customStyle="1" w:styleId="20">
    <w:name w:val="Основной текст с отступом 2 Знак"/>
    <w:link w:val="2"/>
    <w:rsid w:val="000B1A90"/>
    <w:rPr>
      <w:rFonts w:ascii="Times New Roman" w:eastAsia="Calibri" w:hAnsi="Times New Roman" w:cs="Times New Roman"/>
      <w:sz w:val="28"/>
    </w:rPr>
  </w:style>
  <w:style w:type="paragraph" w:customStyle="1" w:styleId="14-15">
    <w:name w:val="текст14-15"/>
    <w:basedOn w:val="a"/>
    <w:rsid w:val="000B1A90"/>
    <w:pPr>
      <w:spacing w:line="360" w:lineRule="auto"/>
      <w:ind w:firstLine="709"/>
      <w:jc w:val="both"/>
    </w:pPr>
    <w:rPr>
      <w:rFonts w:eastAsia="Times New Roman"/>
      <w:szCs w:val="20"/>
      <w:lang w:eastAsia="ru-RU"/>
    </w:rPr>
  </w:style>
  <w:style w:type="character" w:customStyle="1" w:styleId="50">
    <w:name w:val="Заголовок 5 Знак"/>
    <w:link w:val="5"/>
    <w:rsid w:val="000B1A90"/>
    <w:rPr>
      <w:rFonts w:ascii="Times New Roman" w:eastAsia="Times New Roman" w:hAnsi="Times New Roman" w:cs="Times New Roman"/>
      <w:b/>
      <w:bCs/>
      <w:i/>
      <w:iCs/>
      <w:sz w:val="26"/>
      <w:szCs w:val="26"/>
      <w:lang w:eastAsia="ru-RU"/>
    </w:rPr>
  </w:style>
  <w:style w:type="paragraph" w:styleId="a3">
    <w:name w:val="Body Text Indent"/>
    <w:basedOn w:val="a"/>
    <w:link w:val="a4"/>
    <w:uiPriority w:val="99"/>
    <w:semiHidden/>
    <w:unhideWhenUsed/>
    <w:rsid w:val="00C63255"/>
    <w:pPr>
      <w:spacing w:after="120"/>
      <w:ind w:left="283"/>
    </w:pPr>
  </w:style>
  <w:style w:type="character" w:customStyle="1" w:styleId="a4">
    <w:name w:val="Основной текст с отступом Знак"/>
    <w:link w:val="a3"/>
    <w:uiPriority w:val="99"/>
    <w:semiHidden/>
    <w:rsid w:val="00C63255"/>
    <w:rPr>
      <w:rFonts w:ascii="Times New Roman" w:hAnsi="Times New Roman"/>
      <w:sz w:val="28"/>
      <w:szCs w:val="22"/>
      <w:lang w:eastAsia="en-US"/>
    </w:rPr>
  </w:style>
  <w:style w:type="paragraph" w:styleId="a5">
    <w:name w:val="Balloon Text"/>
    <w:basedOn w:val="a"/>
    <w:link w:val="a6"/>
    <w:uiPriority w:val="99"/>
    <w:semiHidden/>
    <w:unhideWhenUsed/>
    <w:rsid w:val="000A131B"/>
    <w:rPr>
      <w:rFonts w:ascii="Tahoma" w:hAnsi="Tahoma" w:cs="Tahoma"/>
      <w:sz w:val="16"/>
      <w:szCs w:val="16"/>
    </w:rPr>
  </w:style>
  <w:style w:type="character" w:customStyle="1" w:styleId="a6">
    <w:name w:val="Текст выноски Знак"/>
    <w:link w:val="a5"/>
    <w:uiPriority w:val="99"/>
    <w:semiHidden/>
    <w:rsid w:val="000A131B"/>
    <w:rPr>
      <w:rFonts w:ascii="Tahoma" w:hAnsi="Tahoma" w:cs="Tahoma"/>
      <w:sz w:val="16"/>
      <w:szCs w:val="16"/>
      <w:lang w:eastAsia="en-US"/>
    </w:rPr>
  </w:style>
  <w:style w:type="table" w:styleId="a7">
    <w:name w:val="Table Grid"/>
    <w:basedOn w:val="a1"/>
    <w:uiPriority w:val="59"/>
    <w:rsid w:val="00711B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1"/>
    <w:rsid w:val="00055F95"/>
    <w:pPr>
      <w:widowControl w:val="0"/>
    </w:pPr>
    <w:rPr>
      <w:rFonts w:ascii="Times New Roman" w:eastAsia="Times New Roman" w:hAnsi="Times New Roman"/>
      <w:snapToGrid w:val="0"/>
    </w:rPr>
  </w:style>
  <w:style w:type="paragraph" w:styleId="21">
    <w:name w:val="Body Text 2"/>
    <w:basedOn w:val="a"/>
    <w:link w:val="22"/>
    <w:uiPriority w:val="99"/>
    <w:semiHidden/>
    <w:unhideWhenUsed/>
    <w:rsid w:val="00055F95"/>
    <w:pPr>
      <w:spacing w:after="120" w:line="480" w:lineRule="auto"/>
    </w:pPr>
  </w:style>
  <w:style w:type="character" w:customStyle="1" w:styleId="22">
    <w:name w:val="Основной текст 2 Знак"/>
    <w:link w:val="21"/>
    <w:uiPriority w:val="99"/>
    <w:semiHidden/>
    <w:rsid w:val="00055F95"/>
    <w:rPr>
      <w:rFonts w:ascii="Times New Roman" w:hAnsi="Times New Roman"/>
      <w:sz w:val="28"/>
      <w:szCs w:val="22"/>
      <w:lang w:eastAsia="en-US"/>
    </w:rPr>
  </w:style>
  <w:style w:type="paragraph" w:styleId="a8">
    <w:name w:val="Title"/>
    <w:basedOn w:val="a"/>
    <w:link w:val="a9"/>
    <w:qFormat/>
    <w:rsid w:val="00771D8D"/>
    <w:pPr>
      <w:autoSpaceDE w:val="0"/>
      <w:autoSpaceDN w:val="0"/>
      <w:jc w:val="center"/>
    </w:pPr>
    <w:rPr>
      <w:rFonts w:eastAsia="Times New Roman"/>
      <w:b/>
      <w:bCs/>
      <w:szCs w:val="28"/>
      <w:lang w:eastAsia="ru-RU"/>
    </w:rPr>
  </w:style>
  <w:style w:type="character" w:customStyle="1" w:styleId="a9">
    <w:name w:val="Название Знак"/>
    <w:basedOn w:val="a0"/>
    <w:link w:val="a8"/>
    <w:rsid w:val="00771D8D"/>
    <w:rPr>
      <w:rFonts w:ascii="Times New Roman" w:eastAsia="Times New Roman" w:hAnsi="Times New Roman"/>
      <w:b/>
      <w:bCs/>
      <w:sz w:val="28"/>
      <w:szCs w:val="28"/>
    </w:rPr>
  </w:style>
  <w:style w:type="paragraph" w:customStyle="1" w:styleId="ConsPlusNonformat">
    <w:name w:val="ConsPlusNonformat"/>
    <w:uiPriority w:val="99"/>
    <w:rsid w:val="00DC0812"/>
    <w:pPr>
      <w:widowControl w:val="0"/>
      <w:autoSpaceDE w:val="0"/>
      <w:autoSpaceDN w:val="0"/>
      <w:adjustRightInd w:val="0"/>
    </w:pPr>
    <w:rPr>
      <w:rFonts w:ascii="Courier New" w:eastAsia="Times New Roman" w:hAnsi="Courier New" w:cs="Courier New"/>
    </w:rPr>
  </w:style>
  <w:style w:type="paragraph" w:customStyle="1" w:styleId="ConsNormal">
    <w:name w:val="ConsNormal"/>
    <w:rsid w:val="00DC0812"/>
    <w:pPr>
      <w:widowControl w:val="0"/>
      <w:ind w:firstLine="720"/>
    </w:pPr>
    <w:rPr>
      <w:rFonts w:ascii="Arial" w:eastAsia="Times New Roman" w:hAnsi="Arial"/>
      <w:snapToGrid w:val="0"/>
    </w:rPr>
  </w:style>
  <w:style w:type="paragraph" w:customStyle="1" w:styleId="ConsNonformat">
    <w:name w:val="ConsNonformat"/>
    <w:rsid w:val="00D85A0B"/>
    <w:pPr>
      <w:snapToGrid w:val="0"/>
      <w:ind w:right="19772"/>
    </w:pPr>
    <w:rPr>
      <w:rFonts w:ascii="Courier New" w:eastAsia="Times New Roman" w:hAnsi="Courier New"/>
    </w:rPr>
  </w:style>
</w:styles>
</file>

<file path=word/webSettings.xml><?xml version="1.0" encoding="utf-8"?>
<w:webSettings xmlns:r="http://schemas.openxmlformats.org/officeDocument/2006/relationships" xmlns:w="http://schemas.openxmlformats.org/wordprocessingml/2006/main">
  <w:divs>
    <w:div w:id="232812040">
      <w:bodyDiv w:val="1"/>
      <w:marLeft w:val="0"/>
      <w:marRight w:val="0"/>
      <w:marTop w:val="0"/>
      <w:marBottom w:val="0"/>
      <w:divBdr>
        <w:top w:val="none" w:sz="0" w:space="0" w:color="auto"/>
        <w:left w:val="none" w:sz="0" w:space="0" w:color="auto"/>
        <w:bottom w:val="none" w:sz="0" w:space="0" w:color="auto"/>
        <w:right w:val="none" w:sz="0" w:space="0" w:color="auto"/>
      </w:divBdr>
    </w:div>
    <w:div w:id="1771075771">
      <w:bodyDiv w:val="1"/>
      <w:marLeft w:val="0"/>
      <w:marRight w:val="0"/>
      <w:marTop w:val="0"/>
      <w:marBottom w:val="0"/>
      <w:divBdr>
        <w:top w:val="none" w:sz="0" w:space="0" w:color="auto"/>
        <w:left w:val="none" w:sz="0" w:space="0" w:color="auto"/>
        <w:bottom w:val="none" w:sz="0" w:space="0" w:color="auto"/>
        <w:right w:val="none" w:sz="0" w:space="0" w:color="auto"/>
      </w:divBdr>
    </w:div>
    <w:div w:id="182874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2B282-78C3-420D-9D6D-6E26BBC6E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1113</Words>
  <Characters>6348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5</cp:revision>
  <cp:lastPrinted>2021-06-28T12:10:00Z</cp:lastPrinted>
  <dcterms:created xsi:type="dcterms:W3CDTF">2021-07-09T09:21:00Z</dcterms:created>
  <dcterms:modified xsi:type="dcterms:W3CDTF">2021-07-09T10:03:00Z</dcterms:modified>
</cp:coreProperties>
</file>