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23" w:rsidRDefault="00011623" w:rsidP="00011623">
      <w:pPr>
        <w:spacing w:before="240"/>
        <w:jc w:val="center"/>
        <w:rPr>
          <w:rFonts w:eastAsia="Times New Roman"/>
          <w:b/>
          <w:color w:val="000000"/>
          <w:sz w:val="32"/>
          <w:szCs w:val="32"/>
          <w:lang w:eastAsia="ru-RU"/>
        </w:rPr>
      </w:pPr>
      <w:r>
        <w:rPr>
          <w:rFonts w:eastAsia="Times New Roman"/>
          <w:b/>
          <w:color w:val="000000"/>
          <w:sz w:val="32"/>
          <w:szCs w:val="32"/>
          <w:lang w:eastAsia="ru-RU"/>
        </w:rPr>
        <w:t>ТЕРРИТОРИАЛЬНАЯ ИЗБИРАТЕЛЬНАЯ КОМИССИЯ</w:t>
      </w:r>
    </w:p>
    <w:p w:rsidR="00011623" w:rsidRDefault="00011623" w:rsidP="00011623">
      <w:pPr>
        <w:jc w:val="center"/>
        <w:rPr>
          <w:rFonts w:eastAsia="Times New Roman"/>
          <w:b/>
          <w:sz w:val="32"/>
          <w:szCs w:val="32"/>
          <w:lang w:eastAsia="ru-RU"/>
        </w:rPr>
      </w:pPr>
      <w:r>
        <w:rPr>
          <w:rFonts w:eastAsia="Times New Roman"/>
          <w:b/>
          <w:sz w:val="32"/>
          <w:szCs w:val="32"/>
          <w:lang w:eastAsia="ru-RU"/>
        </w:rPr>
        <w:t>МАКСАТИХИНСКОГО РАЙОНА</w:t>
      </w:r>
    </w:p>
    <w:p w:rsidR="00011623" w:rsidRDefault="00011623" w:rsidP="00011623">
      <w:pPr>
        <w:autoSpaceDN w:val="0"/>
        <w:spacing w:before="240" w:after="240"/>
        <w:jc w:val="center"/>
        <w:rPr>
          <w:rFonts w:eastAsia="Times New Roman"/>
          <w:b/>
          <w:color w:val="000000"/>
          <w:sz w:val="32"/>
          <w:szCs w:val="32"/>
          <w:lang w:eastAsia="ru-RU"/>
        </w:rPr>
      </w:pPr>
      <w:r>
        <w:rPr>
          <w:rFonts w:eastAsia="Times New Roman"/>
          <w:b/>
          <w:color w:val="000000"/>
          <w:sz w:val="32"/>
          <w:szCs w:val="32"/>
          <w:lang w:eastAsia="ru-RU"/>
        </w:rPr>
        <w:t>ПОСТАНОВЛЕНИЕ</w:t>
      </w:r>
    </w:p>
    <w:tbl>
      <w:tblPr>
        <w:tblW w:w="9315" w:type="dxa"/>
        <w:tblInd w:w="250" w:type="dxa"/>
        <w:tblLayout w:type="fixed"/>
        <w:tblLook w:val="04A0"/>
      </w:tblPr>
      <w:tblGrid>
        <w:gridCol w:w="3105"/>
        <w:gridCol w:w="3105"/>
        <w:gridCol w:w="504"/>
        <w:gridCol w:w="2601"/>
      </w:tblGrid>
      <w:tr w:rsidR="00011623" w:rsidTr="00011623">
        <w:tc>
          <w:tcPr>
            <w:tcW w:w="3105" w:type="dxa"/>
            <w:tcBorders>
              <w:top w:val="nil"/>
              <w:left w:val="nil"/>
              <w:bottom w:val="single" w:sz="4" w:space="0" w:color="auto"/>
              <w:right w:val="nil"/>
            </w:tcBorders>
            <w:vAlign w:val="bottom"/>
            <w:hideMark/>
          </w:tcPr>
          <w:p w:rsidR="00011623" w:rsidRDefault="00AC1DE6" w:rsidP="00CC7061">
            <w:pPr>
              <w:jc w:val="center"/>
              <w:rPr>
                <w:rFonts w:eastAsia="Times New Roman"/>
                <w:color w:val="000000"/>
                <w:szCs w:val="28"/>
                <w:lang w:eastAsia="ru-RU"/>
              </w:rPr>
            </w:pPr>
            <w:r>
              <w:rPr>
                <w:rFonts w:eastAsia="Times New Roman"/>
                <w:color w:val="000000"/>
                <w:szCs w:val="28"/>
                <w:lang w:eastAsia="ru-RU"/>
              </w:rPr>
              <w:t>2</w:t>
            </w:r>
            <w:r w:rsidR="000258E2">
              <w:rPr>
                <w:rFonts w:eastAsia="Times New Roman"/>
                <w:color w:val="000000"/>
                <w:szCs w:val="28"/>
                <w:lang w:eastAsia="ru-RU"/>
              </w:rPr>
              <w:t>1</w:t>
            </w:r>
            <w:r w:rsidR="00011623">
              <w:rPr>
                <w:rFonts w:eastAsia="Times New Roman"/>
                <w:color w:val="000000"/>
                <w:szCs w:val="28"/>
                <w:lang w:eastAsia="ru-RU"/>
              </w:rPr>
              <w:t xml:space="preserve"> </w:t>
            </w:r>
            <w:r w:rsidR="00CC7061">
              <w:rPr>
                <w:rFonts w:eastAsia="Times New Roman"/>
                <w:color w:val="000000"/>
                <w:szCs w:val="28"/>
                <w:lang w:eastAsia="ru-RU"/>
              </w:rPr>
              <w:t>июня</w:t>
            </w:r>
            <w:r w:rsidR="00011623">
              <w:rPr>
                <w:rFonts w:eastAsia="Times New Roman"/>
                <w:color w:val="000000"/>
                <w:szCs w:val="28"/>
                <w:lang w:eastAsia="ru-RU"/>
              </w:rPr>
              <w:t xml:space="preserve"> 202</w:t>
            </w:r>
            <w:r w:rsidR="000258E2">
              <w:rPr>
                <w:rFonts w:eastAsia="Times New Roman"/>
                <w:color w:val="000000"/>
                <w:szCs w:val="28"/>
                <w:lang w:eastAsia="ru-RU"/>
              </w:rPr>
              <w:t>2</w:t>
            </w:r>
            <w:r w:rsidR="00011623">
              <w:rPr>
                <w:rFonts w:eastAsia="Times New Roman"/>
                <w:color w:val="000000"/>
                <w:szCs w:val="28"/>
                <w:lang w:eastAsia="ru-RU"/>
              </w:rPr>
              <w:t xml:space="preserve"> года</w:t>
            </w:r>
          </w:p>
        </w:tc>
        <w:tc>
          <w:tcPr>
            <w:tcW w:w="3105" w:type="dxa"/>
            <w:vAlign w:val="bottom"/>
          </w:tcPr>
          <w:p w:rsidR="00011623" w:rsidRDefault="00011623">
            <w:pPr>
              <w:jc w:val="right"/>
              <w:rPr>
                <w:rFonts w:eastAsia="Times New Roman"/>
                <w:b/>
                <w:color w:val="000000"/>
                <w:szCs w:val="28"/>
                <w:lang w:eastAsia="ru-RU"/>
              </w:rPr>
            </w:pPr>
          </w:p>
        </w:tc>
        <w:tc>
          <w:tcPr>
            <w:tcW w:w="504" w:type="dxa"/>
            <w:vAlign w:val="bottom"/>
            <w:hideMark/>
          </w:tcPr>
          <w:p w:rsidR="00011623" w:rsidRDefault="00011623">
            <w:pPr>
              <w:jc w:val="center"/>
              <w:rPr>
                <w:rFonts w:eastAsia="Times New Roman"/>
                <w:color w:val="000000"/>
                <w:szCs w:val="28"/>
                <w:lang w:eastAsia="ru-RU"/>
              </w:rPr>
            </w:pPr>
            <w:r>
              <w:rPr>
                <w:rFonts w:eastAsia="Times New Roman"/>
                <w:color w:val="000000"/>
                <w:szCs w:val="28"/>
                <w:lang w:eastAsia="ru-RU"/>
              </w:rPr>
              <w:t>№</w:t>
            </w:r>
          </w:p>
        </w:tc>
        <w:tc>
          <w:tcPr>
            <w:tcW w:w="2601" w:type="dxa"/>
            <w:tcBorders>
              <w:top w:val="nil"/>
              <w:left w:val="nil"/>
              <w:bottom w:val="single" w:sz="4" w:space="0" w:color="auto"/>
              <w:right w:val="nil"/>
            </w:tcBorders>
            <w:vAlign w:val="bottom"/>
            <w:hideMark/>
          </w:tcPr>
          <w:p w:rsidR="00011623" w:rsidRDefault="00AC1DE6" w:rsidP="0069445B">
            <w:pPr>
              <w:jc w:val="center"/>
              <w:rPr>
                <w:rFonts w:eastAsia="Times New Roman"/>
                <w:color w:val="000000"/>
                <w:szCs w:val="28"/>
                <w:lang w:eastAsia="ru-RU"/>
              </w:rPr>
            </w:pPr>
            <w:r>
              <w:rPr>
                <w:rFonts w:eastAsia="Times New Roman"/>
                <w:color w:val="000000"/>
                <w:szCs w:val="28"/>
                <w:lang w:eastAsia="ru-RU"/>
              </w:rPr>
              <w:t>3</w:t>
            </w:r>
            <w:r w:rsidR="009D3DB8">
              <w:rPr>
                <w:rFonts w:eastAsia="Times New Roman"/>
                <w:color w:val="000000"/>
                <w:szCs w:val="28"/>
                <w:lang w:eastAsia="ru-RU"/>
              </w:rPr>
              <w:t>2</w:t>
            </w:r>
            <w:r w:rsidR="00CC7061">
              <w:rPr>
                <w:rFonts w:eastAsia="Times New Roman"/>
                <w:color w:val="000000"/>
                <w:szCs w:val="28"/>
                <w:lang w:eastAsia="ru-RU"/>
              </w:rPr>
              <w:t>/</w:t>
            </w:r>
            <w:r w:rsidR="00F21DFB">
              <w:rPr>
                <w:rFonts w:eastAsia="Times New Roman"/>
                <w:color w:val="000000"/>
                <w:szCs w:val="28"/>
                <w:lang w:eastAsia="ru-RU"/>
              </w:rPr>
              <w:t>1</w:t>
            </w:r>
            <w:r w:rsidR="003C0B4E">
              <w:rPr>
                <w:rFonts w:eastAsia="Times New Roman"/>
                <w:color w:val="000000"/>
                <w:szCs w:val="28"/>
                <w:lang w:eastAsia="ru-RU"/>
              </w:rPr>
              <w:t>7</w:t>
            </w:r>
            <w:r w:rsidR="00CE5637">
              <w:rPr>
                <w:rFonts w:eastAsia="Times New Roman"/>
                <w:color w:val="000000"/>
                <w:szCs w:val="28"/>
                <w:lang w:eastAsia="ru-RU"/>
              </w:rPr>
              <w:t>7</w:t>
            </w:r>
            <w:r w:rsidR="00011623">
              <w:rPr>
                <w:rFonts w:eastAsia="Times New Roman"/>
                <w:color w:val="000000"/>
                <w:szCs w:val="28"/>
                <w:lang w:eastAsia="ru-RU"/>
              </w:rPr>
              <w:t>-5</w:t>
            </w:r>
          </w:p>
        </w:tc>
      </w:tr>
      <w:tr w:rsidR="00011623" w:rsidTr="00011623">
        <w:trPr>
          <w:trHeight w:val="337"/>
        </w:trPr>
        <w:tc>
          <w:tcPr>
            <w:tcW w:w="3105" w:type="dxa"/>
            <w:tcBorders>
              <w:top w:val="single" w:sz="4" w:space="0" w:color="auto"/>
              <w:left w:val="nil"/>
              <w:bottom w:val="nil"/>
              <w:right w:val="nil"/>
            </w:tcBorders>
            <w:vAlign w:val="bottom"/>
          </w:tcPr>
          <w:p w:rsidR="00011623" w:rsidRDefault="00011623">
            <w:pPr>
              <w:jc w:val="center"/>
              <w:rPr>
                <w:rFonts w:eastAsia="Times New Roman"/>
                <w:color w:val="000000"/>
                <w:sz w:val="20"/>
                <w:szCs w:val="20"/>
                <w:lang w:eastAsia="ru-RU"/>
              </w:rPr>
            </w:pPr>
          </w:p>
        </w:tc>
        <w:tc>
          <w:tcPr>
            <w:tcW w:w="3105" w:type="dxa"/>
            <w:vAlign w:val="bottom"/>
            <w:hideMark/>
          </w:tcPr>
          <w:p w:rsidR="00346D9C" w:rsidRPr="00AB14A2" w:rsidRDefault="00FC5AC6" w:rsidP="00FC5AC6">
            <w:pPr>
              <w:rPr>
                <w:rFonts w:eastAsia="Times New Roman"/>
                <w:sz w:val="24"/>
                <w:szCs w:val="24"/>
                <w:lang w:eastAsia="ru-RU"/>
              </w:rPr>
            </w:pPr>
            <w:r>
              <w:rPr>
                <w:rFonts w:eastAsia="Times New Roman"/>
                <w:sz w:val="24"/>
                <w:szCs w:val="24"/>
                <w:lang w:eastAsia="ru-RU"/>
              </w:rPr>
              <w:t xml:space="preserve">     </w:t>
            </w:r>
            <w:r w:rsidR="003F0E48">
              <w:rPr>
                <w:rFonts w:eastAsia="Times New Roman"/>
                <w:sz w:val="24"/>
                <w:szCs w:val="24"/>
                <w:lang w:eastAsia="ru-RU"/>
              </w:rPr>
              <w:t xml:space="preserve">  </w:t>
            </w:r>
            <w:r w:rsidR="00011623" w:rsidRPr="00077358">
              <w:rPr>
                <w:rFonts w:eastAsia="Times New Roman"/>
                <w:sz w:val="24"/>
                <w:szCs w:val="24"/>
                <w:lang w:eastAsia="ru-RU"/>
              </w:rPr>
              <w:t>п.</w:t>
            </w:r>
            <w:r w:rsidR="00011623" w:rsidRPr="00077358">
              <w:rPr>
                <w:rFonts w:eastAsia="Times New Roman"/>
                <w:color w:val="000000"/>
                <w:sz w:val="24"/>
                <w:szCs w:val="24"/>
                <w:lang w:eastAsia="ru-RU"/>
              </w:rPr>
              <w:t xml:space="preserve"> </w:t>
            </w:r>
            <w:r w:rsidR="00011623" w:rsidRPr="00077358">
              <w:rPr>
                <w:rFonts w:eastAsia="Times New Roman"/>
                <w:sz w:val="24"/>
                <w:szCs w:val="24"/>
                <w:lang w:eastAsia="ru-RU"/>
              </w:rPr>
              <w:t>Максатиха</w:t>
            </w:r>
          </w:p>
        </w:tc>
        <w:tc>
          <w:tcPr>
            <w:tcW w:w="3105" w:type="dxa"/>
            <w:gridSpan w:val="2"/>
            <w:vAlign w:val="bottom"/>
          </w:tcPr>
          <w:p w:rsidR="00011623" w:rsidRDefault="00011623">
            <w:pPr>
              <w:jc w:val="center"/>
              <w:rPr>
                <w:rFonts w:eastAsia="Times New Roman"/>
                <w:color w:val="000000"/>
                <w:sz w:val="20"/>
                <w:szCs w:val="20"/>
                <w:lang w:eastAsia="ru-RU"/>
              </w:rPr>
            </w:pPr>
          </w:p>
        </w:tc>
      </w:tr>
    </w:tbl>
    <w:p w:rsidR="00AC1DE6" w:rsidRPr="002E110E" w:rsidRDefault="002E110E" w:rsidP="002E110E">
      <w:pPr>
        <w:pStyle w:val="a9"/>
        <w:spacing w:before="240" w:after="360"/>
        <w:jc w:val="center"/>
        <w:rPr>
          <w:b/>
          <w:sz w:val="28"/>
          <w:szCs w:val="28"/>
        </w:rPr>
      </w:pPr>
      <w:r w:rsidRPr="002E110E">
        <w:rPr>
          <w:b/>
          <w:sz w:val="28"/>
          <w:szCs w:val="28"/>
        </w:rPr>
        <w:t xml:space="preserve">О рабочей группе территориальной избирательной комиссии Максатихинского района по рассмотрению обращений участников избирательного процесса в период подготовки и проведения </w:t>
      </w:r>
      <w:r w:rsidR="00AC1DE6" w:rsidRPr="002E110E">
        <w:rPr>
          <w:b/>
          <w:bCs/>
          <w:sz w:val="28"/>
          <w:szCs w:val="28"/>
        </w:rPr>
        <w:t>выбор</w:t>
      </w:r>
      <w:r w:rsidR="003C0B4E" w:rsidRPr="002E110E">
        <w:rPr>
          <w:b/>
          <w:bCs/>
          <w:sz w:val="28"/>
          <w:szCs w:val="28"/>
        </w:rPr>
        <w:t>ах</w:t>
      </w:r>
      <w:r w:rsidR="00AC1DE6" w:rsidRPr="002E110E">
        <w:rPr>
          <w:b/>
          <w:bCs/>
          <w:sz w:val="28"/>
          <w:szCs w:val="28"/>
        </w:rPr>
        <w:t xml:space="preserve"> депутат</w:t>
      </w:r>
      <w:r w:rsidR="008F7B85" w:rsidRPr="002E110E">
        <w:rPr>
          <w:b/>
          <w:bCs/>
          <w:sz w:val="28"/>
          <w:szCs w:val="28"/>
        </w:rPr>
        <w:t>ов</w:t>
      </w:r>
      <w:r w:rsidR="00AC1DE6" w:rsidRPr="002E110E">
        <w:rPr>
          <w:b/>
          <w:bCs/>
          <w:sz w:val="28"/>
          <w:szCs w:val="28"/>
        </w:rPr>
        <w:t xml:space="preserve"> </w:t>
      </w:r>
      <w:r w:rsidR="000258E2" w:rsidRPr="002E110E">
        <w:rPr>
          <w:b/>
          <w:bCs/>
          <w:sz w:val="28"/>
          <w:szCs w:val="28"/>
        </w:rPr>
        <w:t>Думы</w:t>
      </w:r>
      <w:r w:rsidR="00AC1DE6" w:rsidRPr="002E110E">
        <w:rPr>
          <w:b/>
          <w:bCs/>
          <w:sz w:val="28"/>
          <w:szCs w:val="28"/>
        </w:rPr>
        <w:t xml:space="preserve"> Максатихинского </w:t>
      </w:r>
      <w:r w:rsidR="000258E2" w:rsidRPr="002E110E">
        <w:rPr>
          <w:b/>
          <w:bCs/>
          <w:sz w:val="28"/>
          <w:szCs w:val="28"/>
        </w:rPr>
        <w:t>муниципального округа</w:t>
      </w:r>
      <w:r w:rsidR="005E3D90" w:rsidRPr="002E110E">
        <w:rPr>
          <w:b/>
          <w:bCs/>
          <w:sz w:val="28"/>
          <w:szCs w:val="28"/>
        </w:rPr>
        <w:t xml:space="preserve"> Тверской области</w:t>
      </w:r>
      <w:r w:rsidR="00AC1DE6" w:rsidRPr="002E110E">
        <w:rPr>
          <w:b/>
          <w:bCs/>
          <w:sz w:val="28"/>
          <w:szCs w:val="28"/>
        </w:rPr>
        <w:t xml:space="preserve"> </w:t>
      </w:r>
      <w:r w:rsidR="008F7B85" w:rsidRPr="002E110E">
        <w:rPr>
          <w:b/>
          <w:bCs/>
          <w:sz w:val="28"/>
          <w:szCs w:val="28"/>
        </w:rPr>
        <w:t>первого</w:t>
      </w:r>
      <w:r w:rsidR="00E35BAC" w:rsidRPr="002E110E">
        <w:rPr>
          <w:b/>
          <w:bCs/>
          <w:sz w:val="28"/>
          <w:szCs w:val="28"/>
        </w:rPr>
        <w:t xml:space="preserve"> созыва </w:t>
      </w:r>
    </w:p>
    <w:p w:rsidR="00AC1DE6" w:rsidRPr="007C26DA" w:rsidRDefault="007C26DA" w:rsidP="007C26DA">
      <w:pPr>
        <w:pStyle w:val="a3"/>
        <w:spacing w:after="0" w:line="360" w:lineRule="auto"/>
        <w:ind w:left="0" w:firstLine="709"/>
        <w:jc w:val="both"/>
        <w:rPr>
          <w:snapToGrid w:val="0"/>
          <w:szCs w:val="28"/>
        </w:rPr>
      </w:pPr>
      <w:r w:rsidRPr="00E87BD5">
        <w:rPr>
          <w:szCs w:val="28"/>
        </w:rPr>
        <w:t xml:space="preserve">В целях реализации полномочий территориальной избирательной комиссии </w:t>
      </w:r>
      <w:r>
        <w:rPr>
          <w:szCs w:val="28"/>
        </w:rPr>
        <w:t>Максатихинс</w:t>
      </w:r>
      <w:r w:rsidRPr="00E87BD5">
        <w:rPr>
          <w:szCs w:val="28"/>
        </w:rPr>
        <w:t xml:space="preserve">кого района по </w:t>
      </w:r>
      <w:proofErr w:type="gramStart"/>
      <w:r w:rsidRPr="00E87BD5">
        <w:rPr>
          <w:szCs w:val="28"/>
        </w:rPr>
        <w:t>контролю за</w:t>
      </w:r>
      <w:proofErr w:type="gramEnd"/>
      <w:r w:rsidRPr="00E87BD5">
        <w:rPr>
          <w:szCs w:val="28"/>
        </w:rPr>
        <w:t xml:space="preserve"> соблюдением </w:t>
      </w:r>
      <w:proofErr w:type="gramStart"/>
      <w:r w:rsidRPr="00E87BD5">
        <w:rPr>
          <w:szCs w:val="28"/>
        </w:rPr>
        <w:t>избирательных прав и права на участие в референдуме граждан Российской Федерации</w:t>
      </w:r>
      <w:r>
        <w:rPr>
          <w:szCs w:val="28"/>
        </w:rPr>
        <w:t xml:space="preserve"> согласно пункта 9 статьи 26, пунктов 6, 7 статьи 75  Федерального закона от 12.06.2002 №67-ФЗ «Об основных гарантиях избирательных прав и права на участие в референдуме граждан Российской Федерации», пункта 10  статьи 22 Избирательного кодекса Тверской области от 07.04.2003 №20-ЗО, на основании </w:t>
      </w:r>
      <w:r w:rsidR="00AC1DE6">
        <w:rPr>
          <w:szCs w:val="28"/>
        </w:rPr>
        <w:t>постановлени</w:t>
      </w:r>
      <w:r w:rsidR="00056888">
        <w:rPr>
          <w:szCs w:val="28"/>
        </w:rPr>
        <w:t>я</w:t>
      </w:r>
      <w:r w:rsidR="00AC1DE6">
        <w:rPr>
          <w:szCs w:val="28"/>
        </w:rPr>
        <w:t xml:space="preserve"> </w:t>
      </w:r>
      <w:r w:rsidR="00272B38">
        <w:rPr>
          <w:szCs w:val="28"/>
        </w:rPr>
        <w:t>и</w:t>
      </w:r>
      <w:r w:rsidR="00AC1DE6">
        <w:rPr>
          <w:szCs w:val="28"/>
        </w:rPr>
        <w:t xml:space="preserve">збирательной комиссии Тверской области от </w:t>
      </w:r>
      <w:r w:rsidR="00056888">
        <w:rPr>
          <w:szCs w:val="28"/>
        </w:rPr>
        <w:t>22</w:t>
      </w:r>
      <w:r w:rsidR="00AC1DE6">
        <w:rPr>
          <w:szCs w:val="28"/>
        </w:rPr>
        <w:t>.0</w:t>
      </w:r>
      <w:r w:rsidR="00056888">
        <w:rPr>
          <w:szCs w:val="28"/>
        </w:rPr>
        <w:t>4</w:t>
      </w:r>
      <w:r w:rsidR="00AC1DE6">
        <w:rPr>
          <w:szCs w:val="28"/>
        </w:rPr>
        <w:t>.20</w:t>
      </w:r>
      <w:r w:rsidR="00056888">
        <w:rPr>
          <w:szCs w:val="28"/>
        </w:rPr>
        <w:t>22</w:t>
      </w:r>
      <w:proofErr w:type="gramEnd"/>
      <w:r w:rsidR="00AC1DE6">
        <w:rPr>
          <w:szCs w:val="28"/>
        </w:rPr>
        <w:t xml:space="preserve"> № </w:t>
      </w:r>
      <w:proofErr w:type="gramStart"/>
      <w:r w:rsidR="00056888">
        <w:rPr>
          <w:szCs w:val="28"/>
        </w:rPr>
        <w:t>62/725</w:t>
      </w:r>
      <w:r w:rsidR="00AC1DE6">
        <w:rPr>
          <w:szCs w:val="28"/>
        </w:rPr>
        <w:t>-</w:t>
      </w:r>
      <w:r w:rsidR="00056888">
        <w:rPr>
          <w:szCs w:val="28"/>
        </w:rPr>
        <w:t xml:space="preserve">7 </w:t>
      </w:r>
      <w:r w:rsidR="00AC1DE6">
        <w:rPr>
          <w:szCs w:val="28"/>
        </w:rPr>
        <w:t xml:space="preserve">«О </w:t>
      </w:r>
      <w:r w:rsidR="00292657" w:rsidRPr="00292657">
        <w:rPr>
          <w:snapToGrid w:val="0"/>
          <w:szCs w:val="28"/>
        </w:rPr>
        <w:t>возложении исполнения полномочий по подготовке и проведению выборов в органы местного самоуправления, местного референдума Максатихинского муниципального округа Тверской области на территориальную избирательную комиссию Максатихинского района</w:t>
      </w:r>
      <w:r w:rsidR="00292657">
        <w:rPr>
          <w:snapToGrid w:val="0"/>
          <w:szCs w:val="28"/>
        </w:rPr>
        <w:t>»</w:t>
      </w:r>
      <w:r w:rsidR="000637F3">
        <w:rPr>
          <w:szCs w:val="28"/>
        </w:rPr>
        <w:t>,</w:t>
      </w:r>
      <w:r>
        <w:rPr>
          <w:szCs w:val="28"/>
        </w:rPr>
        <w:t xml:space="preserve"> </w:t>
      </w:r>
      <w:r w:rsidRPr="006555D4">
        <w:rPr>
          <w:szCs w:val="28"/>
        </w:rPr>
        <w:t>Р</w:t>
      </w:r>
      <w:r w:rsidRPr="006555D4">
        <w:rPr>
          <w:snapToGrid w:val="0"/>
          <w:szCs w:val="28"/>
        </w:rPr>
        <w:t xml:space="preserve">егламента территориальной избирательной комиссии Максатихинского района, </w:t>
      </w:r>
      <w:r w:rsidRPr="006555D4">
        <w:rPr>
          <w:szCs w:val="28"/>
        </w:rPr>
        <w:t>утвержденного постановлением территориальной избирательной комиссии Максатихинского района от 14.12.2009 г. № 292 (в редакции постановлений от 15.09.2011 №4/11-3, от 17.06.2013 № 43/533-3)</w:t>
      </w:r>
      <w:r>
        <w:rPr>
          <w:snapToGrid w:val="0"/>
          <w:szCs w:val="28"/>
        </w:rPr>
        <w:t xml:space="preserve">, </w:t>
      </w:r>
      <w:r w:rsidR="0055458B">
        <w:rPr>
          <w:szCs w:val="28"/>
        </w:rPr>
        <w:t xml:space="preserve"> </w:t>
      </w:r>
      <w:r w:rsidRPr="006555D4">
        <w:rPr>
          <w:szCs w:val="28"/>
        </w:rPr>
        <w:t>Р</w:t>
      </w:r>
      <w:r w:rsidRPr="006555D4">
        <w:rPr>
          <w:snapToGrid w:val="0"/>
          <w:szCs w:val="28"/>
        </w:rPr>
        <w:t>егламента территориальной избирательной комиссии</w:t>
      </w:r>
      <w:proofErr w:type="gramEnd"/>
      <w:r w:rsidRPr="006555D4">
        <w:rPr>
          <w:snapToGrid w:val="0"/>
          <w:szCs w:val="28"/>
        </w:rPr>
        <w:t xml:space="preserve"> Максатихинского района, </w:t>
      </w:r>
      <w:r w:rsidRPr="006555D4">
        <w:rPr>
          <w:szCs w:val="28"/>
        </w:rPr>
        <w:t xml:space="preserve">утвержденного постановлением территориальной избирательной комиссии Максатихинского района от 14.12.2009 г. № 292 (в редакции постановлений от 15.09.2011 №4/11-3, от </w:t>
      </w:r>
      <w:r w:rsidRPr="006555D4">
        <w:rPr>
          <w:szCs w:val="28"/>
        </w:rPr>
        <w:lastRenderedPageBreak/>
        <w:t>17.06.2013 № 43/533-3)</w:t>
      </w:r>
      <w:r w:rsidR="00CF2352" w:rsidRPr="0059718A">
        <w:rPr>
          <w:szCs w:val="28"/>
        </w:rPr>
        <w:t xml:space="preserve">, </w:t>
      </w:r>
      <w:r w:rsidR="00AC1DE6" w:rsidRPr="00D613A5">
        <w:rPr>
          <w:szCs w:val="28"/>
        </w:rPr>
        <w:t>территориальная избирательная</w:t>
      </w:r>
      <w:r w:rsidR="00AC1DE6">
        <w:rPr>
          <w:szCs w:val="28"/>
        </w:rPr>
        <w:t xml:space="preserve"> комиссия Максатихинского района</w:t>
      </w:r>
      <w:r w:rsidR="000637F3">
        <w:rPr>
          <w:szCs w:val="28"/>
        </w:rPr>
        <w:t xml:space="preserve"> </w:t>
      </w:r>
      <w:r w:rsidR="00AC1DE6" w:rsidRPr="00C82749">
        <w:rPr>
          <w:b/>
          <w:bCs/>
          <w:spacing w:val="20"/>
          <w:szCs w:val="28"/>
        </w:rPr>
        <w:t>постановляет</w:t>
      </w:r>
      <w:r w:rsidR="00AC1DE6" w:rsidRPr="00C82749">
        <w:rPr>
          <w:spacing w:val="20"/>
          <w:szCs w:val="28"/>
        </w:rPr>
        <w:t>:</w:t>
      </w:r>
    </w:p>
    <w:p w:rsidR="007C26DA" w:rsidRDefault="007C26DA" w:rsidP="007C26DA">
      <w:pPr>
        <w:pStyle w:val="a8"/>
        <w:numPr>
          <w:ilvl w:val="0"/>
          <w:numId w:val="12"/>
        </w:numPr>
        <w:spacing w:line="360" w:lineRule="auto"/>
        <w:ind w:left="0" w:firstLine="709"/>
        <w:jc w:val="both"/>
        <w:rPr>
          <w:szCs w:val="28"/>
        </w:rPr>
      </w:pPr>
      <w:r w:rsidRPr="007C26DA">
        <w:rPr>
          <w:szCs w:val="28"/>
        </w:rPr>
        <w:t>Утвердить Положение о Рабочей группе по рассмотрению обращений участников избирательного процесса (приложение № 1).</w:t>
      </w:r>
    </w:p>
    <w:p w:rsidR="007C26DA" w:rsidRDefault="007C26DA" w:rsidP="007C26DA">
      <w:pPr>
        <w:pStyle w:val="a8"/>
        <w:numPr>
          <w:ilvl w:val="0"/>
          <w:numId w:val="12"/>
        </w:numPr>
        <w:spacing w:line="360" w:lineRule="auto"/>
        <w:ind w:left="0" w:firstLine="709"/>
        <w:jc w:val="both"/>
        <w:rPr>
          <w:szCs w:val="28"/>
        </w:rPr>
      </w:pPr>
      <w:r w:rsidRPr="007C26DA">
        <w:rPr>
          <w:szCs w:val="28"/>
        </w:rPr>
        <w:t>Образовать рабочую группу по рассмотрению обращений участников избирательного процесса в следующем составе (приложение № 2).</w:t>
      </w:r>
    </w:p>
    <w:p w:rsidR="008D2B9F" w:rsidRPr="007C26DA" w:rsidRDefault="00346D9C" w:rsidP="007C26DA">
      <w:pPr>
        <w:pStyle w:val="a8"/>
        <w:numPr>
          <w:ilvl w:val="0"/>
          <w:numId w:val="12"/>
        </w:numPr>
        <w:spacing w:line="360" w:lineRule="auto"/>
        <w:ind w:left="0" w:firstLine="709"/>
        <w:jc w:val="both"/>
        <w:rPr>
          <w:szCs w:val="28"/>
        </w:rPr>
      </w:pPr>
      <w:proofErr w:type="gramStart"/>
      <w:r w:rsidRPr="007C26DA">
        <w:rPr>
          <w:szCs w:val="28"/>
        </w:rPr>
        <w:t>Разместить</w:t>
      </w:r>
      <w:proofErr w:type="gramEnd"/>
      <w:r w:rsidRPr="007C26DA">
        <w:rPr>
          <w:szCs w:val="28"/>
        </w:rPr>
        <w:t xml:space="preserve"> настоящее постановление на </w:t>
      </w:r>
      <w:r w:rsidR="008D2B9F" w:rsidRPr="007C26DA">
        <w:rPr>
          <w:szCs w:val="28"/>
        </w:rPr>
        <w:t xml:space="preserve">официальном </w:t>
      </w:r>
      <w:r w:rsidRPr="007C26DA">
        <w:rPr>
          <w:szCs w:val="28"/>
        </w:rPr>
        <w:t>сайте территориальной избирательной комиссии Максатихинского района в информационн</w:t>
      </w:r>
      <w:r w:rsidR="005E1A77" w:rsidRPr="007C26DA">
        <w:rPr>
          <w:szCs w:val="28"/>
        </w:rPr>
        <w:t>о -</w:t>
      </w:r>
      <w:r w:rsidRPr="007C26DA">
        <w:rPr>
          <w:szCs w:val="28"/>
        </w:rPr>
        <w:t xml:space="preserve"> телекоммуникационной сети «Интернет»</w:t>
      </w:r>
      <w:r w:rsidR="00DF749B" w:rsidRPr="007C26DA">
        <w:rPr>
          <w:szCs w:val="28"/>
        </w:rPr>
        <w:t>.</w:t>
      </w:r>
    </w:p>
    <w:p w:rsidR="008D2B9F" w:rsidRPr="00346D9C" w:rsidRDefault="008D2B9F" w:rsidP="008D2B9F">
      <w:pPr>
        <w:tabs>
          <w:tab w:val="left" w:pos="1134"/>
        </w:tabs>
        <w:spacing w:line="360" w:lineRule="auto"/>
        <w:ind w:left="851"/>
        <w:jc w:val="both"/>
        <w:rPr>
          <w:snapToGrid w:val="0"/>
          <w:szCs w:val="28"/>
        </w:rPr>
      </w:pPr>
    </w:p>
    <w:tbl>
      <w:tblPr>
        <w:tblpPr w:leftFromText="180" w:rightFromText="180" w:vertAnchor="text" w:horzAnchor="margin" w:tblpY="96"/>
        <w:tblW w:w="9356" w:type="dxa"/>
        <w:tblLook w:val="04A0"/>
      </w:tblPr>
      <w:tblGrid>
        <w:gridCol w:w="5637"/>
        <w:gridCol w:w="3719"/>
      </w:tblGrid>
      <w:tr w:rsidR="001C36A8" w:rsidTr="001C36A8">
        <w:tc>
          <w:tcPr>
            <w:tcW w:w="5637" w:type="dxa"/>
            <w:hideMark/>
          </w:tcPr>
          <w:p w:rsidR="001C36A8" w:rsidRDefault="001C36A8" w:rsidP="001C36A8">
            <w:pPr>
              <w:jc w:val="center"/>
              <w:rPr>
                <w:rFonts w:eastAsia="Times New Roman"/>
                <w:szCs w:val="26"/>
                <w:lang w:eastAsia="ru-RU"/>
              </w:rPr>
            </w:pPr>
            <w:r>
              <w:rPr>
                <w:rFonts w:eastAsia="Times New Roman"/>
                <w:szCs w:val="26"/>
                <w:lang w:eastAsia="ru-RU"/>
              </w:rPr>
              <w:t xml:space="preserve">Председатель </w:t>
            </w:r>
          </w:p>
          <w:p w:rsidR="001C36A8" w:rsidRDefault="001C36A8" w:rsidP="001C36A8">
            <w:pPr>
              <w:jc w:val="center"/>
              <w:rPr>
                <w:rFonts w:eastAsia="Times New Roman"/>
                <w:szCs w:val="26"/>
                <w:lang w:eastAsia="ru-RU"/>
              </w:rPr>
            </w:pPr>
            <w:r>
              <w:rPr>
                <w:rFonts w:eastAsia="Times New Roman"/>
                <w:szCs w:val="26"/>
                <w:lang w:eastAsia="ru-RU"/>
              </w:rPr>
              <w:t xml:space="preserve">территориальной избирательной комиссии </w:t>
            </w:r>
            <w:r>
              <w:rPr>
                <w:szCs w:val="28"/>
              </w:rPr>
              <w:t>Максатихинского района</w:t>
            </w:r>
          </w:p>
        </w:tc>
        <w:tc>
          <w:tcPr>
            <w:tcW w:w="3719" w:type="dxa"/>
            <w:vAlign w:val="bottom"/>
            <w:hideMark/>
          </w:tcPr>
          <w:p w:rsidR="001C36A8" w:rsidRDefault="001C36A8" w:rsidP="001C36A8">
            <w:pPr>
              <w:keepNext/>
              <w:autoSpaceDE w:val="0"/>
              <w:autoSpaceDN w:val="0"/>
              <w:adjustRightInd w:val="0"/>
              <w:ind w:left="317" w:hanging="317"/>
              <w:jc w:val="center"/>
              <w:outlineLvl w:val="1"/>
              <w:rPr>
                <w:rFonts w:eastAsia="Times New Roman"/>
                <w:szCs w:val="24"/>
                <w:lang w:eastAsia="ru-RU"/>
              </w:rPr>
            </w:pPr>
            <w:r>
              <w:rPr>
                <w:rFonts w:eastAsia="Times New Roman"/>
                <w:color w:val="FF0000"/>
                <w:szCs w:val="26"/>
                <w:lang w:eastAsia="ru-RU"/>
              </w:rPr>
              <w:t xml:space="preserve">                               </w:t>
            </w:r>
            <w:r>
              <w:rPr>
                <w:rFonts w:eastAsia="Times New Roman"/>
                <w:szCs w:val="26"/>
                <w:lang w:eastAsia="ru-RU"/>
              </w:rPr>
              <w:t>В.А. Серов</w:t>
            </w:r>
          </w:p>
        </w:tc>
      </w:tr>
      <w:tr w:rsidR="001C36A8" w:rsidTr="001C36A8">
        <w:tc>
          <w:tcPr>
            <w:tcW w:w="5637" w:type="dxa"/>
          </w:tcPr>
          <w:p w:rsidR="001C36A8" w:rsidRDefault="001C36A8" w:rsidP="001C36A8">
            <w:pPr>
              <w:jc w:val="center"/>
              <w:rPr>
                <w:rFonts w:eastAsia="Times New Roman"/>
                <w:sz w:val="16"/>
                <w:szCs w:val="16"/>
                <w:lang w:eastAsia="ru-RU"/>
              </w:rPr>
            </w:pPr>
          </w:p>
        </w:tc>
        <w:tc>
          <w:tcPr>
            <w:tcW w:w="3719" w:type="dxa"/>
            <w:vAlign w:val="bottom"/>
          </w:tcPr>
          <w:p w:rsidR="001C36A8" w:rsidRDefault="001C36A8" w:rsidP="001C36A8">
            <w:pPr>
              <w:keepNext/>
              <w:autoSpaceDE w:val="0"/>
              <w:autoSpaceDN w:val="0"/>
              <w:adjustRightInd w:val="0"/>
              <w:jc w:val="right"/>
              <w:outlineLvl w:val="1"/>
              <w:rPr>
                <w:rFonts w:eastAsia="Times New Roman"/>
                <w:sz w:val="16"/>
                <w:szCs w:val="16"/>
                <w:lang w:eastAsia="ru-RU"/>
              </w:rPr>
            </w:pPr>
          </w:p>
        </w:tc>
      </w:tr>
      <w:tr w:rsidR="001C36A8" w:rsidTr="001C36A8">
        <w:tc>
          <w:tcPr>
            <w:tcW w:w="5637" w:type="dxa"/>
            <w:hideMark/>
          </w:tcPr>
          <w:p w:rsidR="001C36A8" w:rsidRDefault="001C36A8" w:rsidP="001C36A8">
            <w:pPr>
              <w:jc w:val="center"/>
              <w:rPr>
                <w:rFonts w:eastAsia="Times New Roman"/>
                <w:szCs w:val="24"/>
                <w:lang w:eastAsia="ru-RU"/>
              </w:rPr>
            </w:pPr>
            <w:r>
              <w:rPr>
                <w:rFonts w:eastAsia="Times New Roman"/>
                <w:szCs w:val="24"/>
                <w:lang w:eastAsia="ru-RU"/>
              </w:rPr>
              <w:t>Секретарь</w:t>
            </w:r>
          </w:p>
          <w:p w:rsidR="001C36A8" w:rsidRDefault="001C36A8" w:rsidP="001C36A8">
            <w:pPr>
              <w:jc w:val="center"/>
              <w:rPr>
                <w:rFonts w:eastAsia="Times New Roman"/>
                <w:szCs w:val="24"/>
                <w:lang w:eastAsia="ru-RU"/>
              </w:rPr>
            </w:pPr>
            <w:r>
              <w:rPr>
                <w:rFonts w:eastAsia="Times New Roman"/>
                <w:szCs w:val="24"/>
                <w:lang w:eastAsia="ru-RU"/>
              </w:rPr>
              <w:t xml:space="preserve">территориальной избирательной комиссии </w:t>
            </w:r>
            <w:r>
              <w:rPr>
                <w:szCs w:val="28"/>
              </w:rPr>
              <w:t>Максатихинского района</w:t>
            </w:r>
          </w:p>
        </w:tc>
        <w:tc>
          <w:tcPr>
            <w:tcW w:w="3719" w:type="dxa"/>
            <w:vAlign w:val="bottom"/>
            <w:hideMark/>
          </w:tcPr>
          <w:p w:rsidR="001C36A8" w:rsidRDefault="001C36A8" w:rsidP="001C36A8">
            <w:pPr>
              <w:keepNext/>
              <w:autoSpaceDE w:val="0"/>
              <w:autoSpaceDN w:val="0"/>
              <w:adjustRightInd w:val="0"/>
              <w:jc w:val="center"/>
              <w:outlineLvl w:val="1"/>
              <w:rPr>
                <w:rFonts w:eastAsia="Times New Roman"/>
                <w:bCs/>
                <w:iCs/>
                <w:szCs w:val="24"/>
                <w:lang w:eastAsia="ru-RU"/>
              </w:rPr>
            </w:pPr>
            <w:r>
              <w:rPr>
                <w:rFonts w:eastAsia="Times New Roman"/>
                <w:bCs/>
                <w:iCs/>
                <w:szCs w:val="24"/>
                <w:lang w:eastAsia="ru-RU"/>
              </w:rPr>
              <w:t xml:space="preserve">                           Г.Н. Хилкова</w:t>
            </w:r>
          </w:p>
        </w:tc>
      </w:tr>
      <w:tr w:rsidR="001C36A8" w:rsidTr="001C36A8">
        <w:tc>
          <w:tcPr>
            <w:tcW w:w="5637" w:type="dxa"/>
          </w:tcPr>
          <w:p w:rsidR="001C36A8" w:rsidRDefault="001C36A8" w:rsidP="001C36A8">
            <w:pPr>
              <w:rPr>
                <w:rFonts w:eastAsia="Times New Roman"/>
                <w:sz w:val="20"/>
                <w:szCs w:val="20"/>
                <w:lang w:eastAsia="ru-RU"/>
              </w:rPr>
            </w:pPr>
          </w:p>
        </w:tc>
        <w:tc>
          <w:tcPr>
            <w:tcW w:w="3719" w:type="dxa"/>
            <w:vAlign w:val="bottom"/>
          </w:tcPr>
          <w:p w:rsidR="001C36A8" w:rsidRDefault="001C36A8" w:rsidP="001C36A8">
            <w:pPr>
              <w:keepNext/>
              <w:autoSpaceDE w:val="0"/>
              <w:autoSpaceDN w:val="0"/>
              <w:adjustRightInd w:val="0"/>
              <w:jc w:val="right"/>
              <w:outlineLvl w:val="1"/>
              <w:rPr>
                <w:rFonts w:eastAsia="Times New Roman"/>
                <w:bCs/>
                <w:iCs/>
                <w:szCs w:val="24"/>
                <w:lang w:eastAsia="ru-RU"/>
              </w:rPr>
            </w:pPr>
          </w:p>
        </w:tc>
      </w:tr>
    </w:tbl>
    <w:p w:rsidR="00011623" w:rsidRDefault="00011623" w:rsidP="00CC7061">
      <w:pPr>
        <w:jc w:val="both"/>
      </w:pPr>
    </w:p>
    <w:p w:rsidR="001C36A8" w:rsidRDefault="001C36A8" w:rsidP="00CC7061">
      <w:pPr>
        <w:jc w:val="both"/>
      </w:pPr>
    </w:p>
    <w:p w:rsidR="001C36A8" w:rsidRDefault="001C36A8" w:rsidP="00CC7061">
      <w:pPr>
        <w:jc w:val="both"/>
      </w:pPr>
    </w:p>
    <w:p w:rsidR="001C36A8" w:rsidRDefault="001C36A8" w:rsidP="00CC7061">
      <w:pPr>
        <w:jc w:val="both"/>
      </w:pPr>
    </w:p>
    <w:p w:rsidR="001C36A8" w:rsidRDefault="001C36A8" w:rsidP="00CC7061">
      <w:pPr>
        <w:jc w:val="both"/>
      </w:pPr>
    </w:p>
    <w:tbl>
      <w:tblPr>
        <w:tblW w:w="9747" w:type="dxa"/>
        <w:tblLook w:val="01E0"/>
      </w:tblPr>
      <w:tblGrid>
        <w:gridCol w:w="9747"/>
      </w:tblGrid>
      <w:tr w:rsidR="001C36A8" w:rsidRPr="002C48AC" w:rsidTr="00D97AB0">
        <w:tc>
          <w:tcPr>
            <w:tcW w:w="9747" w:type="dxa"/>
          </w:tcPr>
          <w:p w:rsidR="001C36A8" w:rsidRDefault="001C36A8" w:rsidP="00D97AB0">
            <w:pPr>
              <w:ind w:left="4678"/>
              <w:jc w:val="center"/>
              <w:rPr>
                <w:szCs w:val="28"/>
              </w:rPr>
            </w:pPr>
          </w:p>
          <w:p w:rsidR="007C26DA" w:rsidRDefault="007C26DA" w:rsidP="00D97AB0">
            <w:pPr>
              <w:ind w:left="4678"/>
              <w:jc w:val="center"/>
              <w:rPr>
                <w:szCs w:val="28"/>
              </w:rPr>
            </w:pPr>
          </w:p>
          <w:p w:rsidR="007C26DA" w:rsidRDefault="007C26DA" w:rsidP="00D97AB0">
            <w:pPr>
              <w:ind w:left="4678"/>
              <w:jc w:val="center"/>
              <w:rPr>
                <w:szCs w:val="28"/>
              </w:rPr>
            </w:pPr>
          </w:p>
          <w:p w:rsidR="007C26DA" w:rsidRDefault="007C26DA" w:rsidP="00D97AB0">
            <w:pPr>
              <w:ind w:left="4678"/>
              <w:jc w:val="center"/>
              <w:rPr>
                <w:szCs w:val="28"/>
              </w:rPr>
            </w:pPr>
          </w:p>
          <w:p w:rsidR="007C26DA" w:rsidRDefault="007C26DA" w:rsidP="00D97AB0">
            <w:pPr>
              <w:ind w:left="4678"/>
              <w:jc w:val="center"/>
              <w:rPr>
                <w:szCs w:val="28"/>
              </w:rPr>
            </w:pPr>
          </w:p>
          <w:p w:rsidR="007C26DA" w:rsidRDefault="007C26DA" w:rsidP="00D97AB0">
            <w:pPr>
              <w:ind w:left="4678"/>
              <w:jc w:val="center"/>
              <w:rPr>
                <w:szCs w:val="28"/>
              </w:rPr>
            </w:pPr>
          </w:p>
          <w:p w:rsidR="007C26DA" w:rsidRDefault="007C26DA" w:rsidP="00D97AB0">
            <w:pPr>
              <w:ind w:left="4678"/>
              <w:jc w:val="center"/>
              <w:rPr>
                <w:szCs w:val="28"/>
              </w:rPr>
            </w:pPr>
          </w:p>
          <w:p w:rsidR="007C26DA" w:rsidRDefault="007C26DA" w:rsidP="00D97AB0">
            <w:pPr>
              <w:ind w:left="4678"/>
              <w:jc w:val="center"/>
              <w:rPr>
                <w:szCs w:val="28"/>
              </w:rPr>
            </w:pPr>
          </w:p>
          <w:p w:rsidR="007C26DA" w:rsidRDefault="007C26DA" w:rsidP="00D97AB0">
            <w:pPr>
              <w:ind w:left="4678"/>
              <w:jc w:val="center"/>
              <w:rPr>
                <w:szCs w:val="28"/>
              </w:rPr>
            </w:pPr>
          </w:p>
          <w:p w:rsidR="007C26DA" w:rsidRDefault="007C26DA" w:rsidP="00D97AB0">
            <w:pPr>
              <w:ind w:left="4678"/>
              <w:jc w:val="center"/>
              <w:rPr>
                <w:szCs w:val="28"/>
              </w:rPr>
            </w:pPr>
          </w:p>
          <w:p w:rsidR="007C26DA" w:rsidRDefault="007C26DA" w:rsidP="00D97AB0">
            <w:pPr>
              <w:ind w:left="4678"/>
              <w:jc w:val="center"/>
              <w:rPr>
                <w:szCs w:val="28"/>
              </w:rPr>
            </w:pPr>
          </w:p>
          <w:p w:rsidR="007C26DA" w:rsidRDefault="007C26DA" w:rsidP="00D97AB0">
            <w:pPr>
              <w:ind w:left="4678"/>
              <w:jc w:val="center"/>
              <w:rPr>
                <w:szCs w:val="28"/>
              </w:rPr>
            </w:pPr>
          </w:p>
          <w:p w:rsidR="007C26DA" w:rsidRDefault="007C26DA" w:rsidP="00D97AB0">
            <w:pPr>
              <w:ind w:left="4678"/>
              <w:jc w:val="center"/>
              <w:rPr>
                <w:szCs w:val="28"/>
              </w:rPr>
            </w:pPr>
          </w:p>
          <w:p w:rsidR="007C26DA" w:rsidRDefault="007C26DA" w:rsidP="00D97AB0">
            <w:pPr>
              <w:ind w:left="4678"/>
              <w:jc w:val="center"/>
              <w:rPr>
                <w:szCs w:val="28"/>
              </w:rPr>
            </w:pPr>
          </w:p>
          <w:p w:rsidR="007C26DA" w:rsidRDefault="007C26DA" w:rsidP="00D97AB0">
            <w:pPr>
              <w:ind w:left="4678"/>
              <w:jc w:val="center"/>
              <w:rPr>
                <w:szCs w:val="28"/>
              </w:rPr>
            </w:pPr>
          </w:p>
          <w:p w:rsidR="007C26DA" w:rsidRDefault="007C26DA" w:rsidP="00D97AB0">
            <w:pPr>
              <w:ind w:left="4678"/>
              <w:jc w:val="center"/>
              <w:rPr>
                <w:szCs w:val="28"/>
              </w:rPr>
            </w:pPr>
          </w:p>
          <w:p w:rsidR="007C26DA" w:rsidRDefault="007C26DA" w:rsidP="00D97AB0">
            <w:pPr>
              <w:ind w:left="4678"/>
              <w:jc w:val="center"/>
              <w:rPr>
                <w:szCs w:val="28"/>
              </w:rPr>
            </w:pPr>
          </w:p>
          <w:p w:rsidR="001C36A8" w:rsidRPr="002C48AC" w:rsidRDefault="001C36A8" w:rsidP="00D97AB0">
            <w:pPr>
              <w:ind w:left="4678"/>
              <w:jc w:val="center"/>
              <w:rPr>
                <w:szCs w:val="28"/>
              </w:rPr>
            </w:pPr>
            <w:r w:rsidRPr="002C48AC">
              <w:rPr>
                <w:szCs w:val="28"/>
              </w:rPr>
              <w:t>Приложение</w:t>
            </w:r>
            <w:r w:rsidR="007C26DA">
              <w:rPr>
                <w:szCs w:val="28"/>
              </w:rPr>
              <w:t xml:space="preserve"> №</w:t>
            </w:r>
            <w:r w:rsidR="00864622">
              <w:rPr>
                <w:szCs w:val="28"/>
              </w:rPr>
              <w:t xml:space="preserve"> </w:t>
            </w:r>
            <w:r w:rsidR="004B11FB">
              <w:rPr>
                <w:szCs w:val="28"/>
              </w:rPr>
              <w:t>1</w:t>
            </w:r>
          </w:p>
        </w:tc>
      </w:tr>
      <w:tr w:rsidR="001C36A8" w:rsidRPr="002C48AC" w:rsidTr="00D97AB0">
        <w:tc>
          <w:tcPr>
            <w:tcW w:w="9747" w:type="dxa"/>
          </w:tcPr>
          <w:p w:rsidR="001C36A8" w:rsidRDefault="001C36A8" w:rsidP="00D97AB0">
            <w:pPr>
              <w:ind w:left="4678"/>
              <w:jc w:val="center"/>
              <w:rPr>
                <w:szCs w:val="28"/>
              </w:rPr>
            </w:pPr>
            <w:r w:rsidRPr="002C48AC">
              <w:rPr>
                <w:szCs w:val="28"/>
              </w:rPr>
              <w:lastRenderedPageBreak/>
              <w:t xml:space="preserve">к постановлению </w:t>
            </w:r>
            <w:r>
              <w:rPr>
                <w:szCs w:val="28"/>
              </w:rPr>
              <w:t xml:space="preserve">территориальной </w:t>
            </w:r>
            <w:r w:rsidRPr="002C48AC">
              <w:rPr>
                <w:szCs w:val="28"/>
              </w:rPr>
              <w:t xml:space="preserve">избирательной комиссии </w:t>
            </w:r>
            <w:r>
              <w:rPr>
                <w:szCs w:val="28"/>
              </w:rPr>
              <w:t>Максатихинского</w:t>
            </w:r>
            <w:r>
              <w:rPr>
                <w:i/>
                <w:color w:val="FF0000"/>
                <w:szCs w:val="28"/>
              </w:rPr>
              <w:t xml:space="preserve"> </w:t>
            </w:r>
            <w:r w:rsidRPr="00B165FC">
              <w:rPr>
                <w:szCs w:val="28"/>
              </w:rPr>
              <w:t>района</w:t>
            </w:r>
          </w:p>
          <w:p w:rsidR="00864622" w:rsidRPr="002C48AC" w:rsidRDefault="004B11FB" w:rsidP="00D97AB0">
            <w:pPr>
              <w:ind w:left="4678"/>
              <w:jc w:val="center"/>
              <w:rPr>
                <w:szCs w:val="28"/>
              </w:rPr>
            </w:pPr>
            <w:r>
              <w:rPr>
                <w:szCs w:val="28"/>
              </w:rPr>
              <w:t>от 21.06.2022 № 32/177</w:t>
            </w:r>
            <w:r w:rsidR="00864622">
              <w:rPr>
                <w:szCs w:val="28"/>
              </w:rPr>
              <w:t>-5</w:t>
            </w:r>
          </w:p>
        </w:tc>
      </w:tr>
    </w:tbl>
    <w:p w:rsidR="00864622" w:rsidRDefault="00864622" w:rsidP="000874D1">
      <w:pPr>
        <w:widowControl w:val="0"/>
        <w:shd w:val="clear" w:color="auto" w:fill="FFFFFF"/>
        <w:autoSpaceDE w:val="0"/>
        <w:autoSpaceDN w:val="0"/>
        <w:adjustRightInd w:val="0"/>
        <w:jc w:val="center"/>
        <w:rPr>
          <w:b/>
          <w:bCs/>
          <w:color w:val="000000"/>
          <w:szCs w:val="28"/>
        </w:rPr>
      </w:pPr>
    </w:p>
    <w:p w:rsidR="007C26DA" w:rsidRPr="00B45563" w:rsidRDefault="007C26DA" w:rsidP="000874D1">
      <w:pPr>
        <w:widowControl w:val="0"/>
        <w:shd w:val="clear" w:color="auto" w:fill="FFFFFF"/>
        <w:autoSpaceDE w:val="0"/>
        <w:autoSpaceDN w:val="0"/>
        <w:adjustRightInd w:val="0"/>
        <w:jc w:val="center"/>
        <w:rPr>
          <w:b/>
          <w:szCs w:val="28"/>
        </w:rPr>
      </w:pPr>
      <w:r w:rsidRPr="00B45563">
        <w:rPr>
          <w:b/>
          <w:bCs/>
          <w:color w:val="000000"/>
          <w:szCs w:val="28"/>
        </w:rPr>
        <w:t>ПОЛОЖЕНИЕ</w:t>
      </w:r>
    </w:p>
    <w:p w:rsidR="000874D1" w:rsidRPr="00AB14A2" w:rsidRDefault="007C26DA" w:rsidP="000874D1">
      <w:pPr>
        <w:spacing w:after="240"/>
        <w:jc w:val="center"/>
        <w:rPr>
          <w:b/>
          <w:bCs/>
          <w:szCs w:val="28"/>
        </w:rPr>
      </w:pPr>
      <w:r w:rsidRPr="00B45563">
        <w:rPr>
          <w:b/>
          <w:bCs/>
          <w:color w:val="000000"/>
          <w:szCs w:val="28"/>
        </w:rPr>
        <w:t xml:space="preserve">о </w:t>
      </w:r>
      <w:r>
        <w:rPr>
          <w:b/>
          <w:bCs/>
          <w:color w:val="000000"/>
          <w:szCs w:val="28"/>
        </w:rPr>
        <w:t>р</w:t>
      </w:r>
      <w:r w:rsidRPr="00B45563">
        <w:rPr>
          <w:b/>
          <w:bCs/>
          <w:color w:val="000000"/>
          <w:szCs w:val="28"/>
        </w:rPr>
        <w:t>абочей группе по рассмотрению обращений участников избирательного процесса</w:t>
      </w:r>
      <w:r>
        <w:rPr>
          <w:b/>
          <w:bCs/>
          <w:color w:val="000000"/>
          <w:szCs w:val="28"/>
        </w:rPr>
        <w:t xml:space="preserve"> </w:t>
      </w:r>
      <w:r>
        <w:rPr>
          <w:b/>
          <w:szCs w:val="28"/>
        </w:rPr>
        <w:t xml:space="preserve">в период подготовки и проведения </w:t>
      </w:r>
      <w:r w:rsidR="000874D1" w:rsidRPr="00A73357">
        <w:rPr>
          <w:b/>
          <w:bCs/>
          <w:szCs w:val="28"/>
        </w:rPr>
        <w:t>выбор</w:t>
      </w:r>
      <w:r w:rsidR="000E098A">
        <w:rPr>
          <w:b/>
          <w:bCs/>
          <w:szCs w:val="28"/>
        </w:rPr>
        <w:t>ов</w:t>
      </w:r>
      <w:r w:rsidR="000874D1" w:rsidRPr="00A73357">
        <w:rPr>
          <w:b/>
          <w:bCs/>
          <w:szCs w:val="28"/>
        </w:rPr>
        <w:t xml:space="preserve"> депутат</w:t>
      </w:r>
      <w:r w:rsidR="000874D1">
        <w:rPr>
          <w:b/>
          <w:bCs/>
          <w:szCs w:val="28"/>
        </w:rPr>
        <w:t>ов</w:t>
      </w:r>
      <w:r w:rsidR="000874D1" w:rsidRPr="00A73357">
        <w:rPr>
          <w:b/>
          <w:bCs/>
          <w:szCs w:val="28"/>
        </w:rPr>
        <w:t xml:space="preserve"> </w:t>
      </w:r>
      <w:r w:rsidR="000874D1">
        <w:rPr>
          <w:b/>
          <w:bCs/>
          <w:szCs w:val="28"/>
        </w:rPr>
        <w:t xml:space="preserve">Думы Максатихинского муниципального округа Тверской области первого созыва </w:t>
      </w:r>
    </w:p>
    <w:p w:rsidR="007C26DA" w:rsidRPr="000874D1" w:rsidRDefault="007C26DA" w:rsidP="00864622">
      <w:pPr>
        <w:pStyle w:val="a9"/>
        <w:numPr>
          <w:ilvl w:val="0"/>
          <w:numId w:val="13"/>
        </w:numPr>
        <w:spacing w:after="0" w:line="360" w:lineRule="auto"/>
        <w:ind w:left="0" w:firstLine="709"/>
        <w:jc w:val="both"/>
        <w:rPr>
          <w:rFonts w:eastAsia="Calibri"/>
          <w:sz w:val="28"/>
          <w:szCs w:val="28"/>
          <w:lang w:val="ru-RU" w:eastAsia="en-US"/>
        </w:rPr>
      </w:pPr>
      <w:r w:rsidRPr="000874D1">
        <w:rPr>
          <w:rFonts w:eastAsia="Calibri"/>
          <w:sz w:val="28"/>
          <w:szCs w:val="28"/>
          <w:lang w:val="ru-RU" w:eastAsia="en-US"/>
        </w:rPr>
        <w:t xml:space="preserve">Настоящее Положение определяет порядок и формы деятельности Рабочей группы по рассмотрению обращений (жалоб, заявлений) участников избирательного процесса при проведении </w:t>
      </w:r>
      <w:r w:rsidR="000874D1">
        <w:rPr>
          <w:rFonts w:eastAsia="Calibri"/>
          <w:sz w:val="28"/>
          <w:szCs w:val="28"/>
          <w:lang w:val="ru-RU" w:eastAsia="en-US"/>
        </w:rPr>
        <w:t>выборов депутатов Думы Максатихинского муниципального округа Тверской области первого созыва</w:t>
      </w:r>
      <w:r w:rsidRPr="000874D1">
        <w:rPr>
          <w:rFonts w:eastAsia="Calibri"/>
          <w:sz w:val="28"/>
          <w:szCs w:val="28"/>
          <w:lang w:val="ru-RU" w:eastAsia="en-US"/>
        </w:rPr>
        <w:t xml:space="preserve"> (далее - Рабочая группа).</w:t>
      </w:r>
    </w:p>
    <w:p w:rsidR="007C26DA" w:rsidRPr="009D6595" w:rsidRDefault="007C26DA" w:rsidP="007C26DA">
      <w:pPr>
        <w:numPr>
          <w:ilvl w:val="0"/>
          <w:numId w:val="13"/>
        </w:numPr>
        <w:tabs>
          <w:tab w:val="num" w:pos="928"/>
        </w:tabs>
        <w:spacing w:line="360" w:lineRule="auto"/>
        <w:ind w:left="0" w:firstLine="709"/>
        <w:jc w:val="both"/>
        <w:rPr>
          <w:szCs w:val="28"/>
        </w:rPr>
      </w:pPr>
      <w:r>
        <w:rPr>
          <w:szCs w:val="28"/>
        </w:rPr>
        <w:t xml:space="preserve"> </w:t>
      </w:r>
      <w:r w:rsidRPr="009D6595">
        <w:rPr>
          <w:szCs w:val="28"/>
        </w:rPr>
        <w:t>Рабочая группа в своей деятельности руководствуется Конституцией Российской Федерации, федеральными законами, законами Тверской области, постановлениями Центральной избирательной комиссии Российской Федерации, постановлениями избирательной комиссии Тверской области, постановлениями Территориальной избирательной комиссии Максатихинского района (далее – Комиссия), а также настоящим Положением.</w:t>
      </w:r>
    </w:p>
    <w:p w:rsidR="007C26DA" w:rsidRPr="009D6595" w:rsidRDefault="007C26DA" w:rsidP="007C26DA">
      <w:pPr>
        <w:numPr>
          <w:ilvl w:val="0"/>
          <w:numId w:val="13"/>
        </w:numPr>
        <w:tabs>
          <w:tab w:val="num" w:pos="928"/>
        </w:tabs>
        <w:spacing w:line="360" w:lineRule="auto"/>
        <w:ind w:left="0" w:firstLine="709"/>
        <w:jc w:val="both"/>
        <w:rPr>
          <w:szCs w:val="28"/>
        </w:rPr>
      </w:pPr>
      <w:r>
        <w:rPr>
          <w:szCs w:val="28"/>
        </w:rPr>
        <w:t xml:space="preserve"> </w:t>
      </w:r>
      <w:r w:rsidRPr="009D6595">
        <w:rPr>
          <w:szCs w:val="28"/>
        </w:rPr>
        <w:t>Рабочая группа формируется из числа членов Комиссии с правом решающего голоса.</w:t>
      </w:r>
    </w:p>
    <w:p w:rsidR="007C26DA" w:rsidRPr="009D6595" w:rsidRDefault="007C26DA" w:rsidP="007C26DA">
      <w:pPr>
        <w:spacing w:line="360" w:lineRule="auto"/>
        <w:ind w:firstLine="709"/>
        <w:jc w:val="both"/>
        <w:rPr>
          <w:szCs w:val="28"/>
        </w:rPr>
      </w:pPr>
      <w:r w:rsidRPr="009D6595">
        <w:rPr>
          <w:szCs w:val="28"/>
        </w:rPr>
        <w:t>Состав Рабочей группы утверждается Комиссией.</w:t>
      </w:r>
    </w:p>
    <w:p w:rsidR="00864622" w:rsidRDefault="00864622" w:rsidP="00864622">
      <w:pPr>
        <w:numPr>
          <w:ilvl w:val="0"/>
          <w:numId w:val="13"/>
        </w:numPr>
        <w:tabs>
          <w:tab w:val="num" w:pos="928"/>
        </w:tabs>
        <w:spacing w:line="360" w:lineRule="auto"/>
        <w:ind w:left="0" w:firstLine="709"/>
        <w:jc w:val="both"/>
        <w:rPr>
          <w:szCs w:val="28"/>
        </w:rPr>
      </w:pPr>
      <w:r>
        <w:rPr>
          <w:szCs w:val="28"/>
        </w:rPr>
        <w:t xml:space="preserve"> </w:t>
      </w:r>
      <w:r w:rsidR="007C26DA" w:rsidRPr="009D6595">
        <w:rPr>
          <w:szCs w:val="28"/>
        </w:rPr>
        <w:t>Заседания Рабочей группы проводятся по мере необходимости. Поступившие в Комиссию обращения вносятся на заседание Рабочей группы по поручению Председателя Комиссии, заместителя Председателя Комиссии, а в их отсутствие - секретарем Комиссии.</w:t>
      </w:r>
    </w:p>
    <w:p w:rsidR="007C26DA" w:rsidRPr="00864622" w:rsidRDefault="00864622" w:rsidP="00864622">
      <w:pPr>
        <w:numPr>
          <w:ilvl w:val="0"/>
          <w:numId w:val="13"/>
        </w:numPr>
        <w:tabs>
          <w:tab w:val="num" w:pos="928"/>
        </w:tabs>
        <w:spacing w:line="360" w:lineRule="auto"/>
        <w:ind w:left="0" w:firstLine="709"/>
        <w:jc w:val="both"/>
        <w:rPr>
          <w:szCs w:val="28"/>
        </w:rPr>
      </w:pPr>
      <w:r>
        <w:rPr>
          <w:szCs w:val="28"/>
        </w:rPr>
        <w:lastRenderedPageBreak/>
        <w:t xml:space="preserve"> </w:t>
      </w:r>
      <w:r w:rsidRPr="00864622">
        <w:rPr>
          <w:szCs w:val="28"/>
        </w:rPr>
        <w:t>Обращения,</w:t>
      </w:r>
      <w:r w:rsidR="007C26DA" w:rsidRPr="00864622">
        <w:rPr>
          <w:szCs w:val="28"/>
        </w:rPr>
        <w:t xml:space="preserve"> первоначально направленные на рассмотрение членам Комиссии, могут быть внесены на заседание Рабочей группы по согласованию с руководителем Рабочей группы.</w:t>
      </w:r>
    </w:p>
    <w:p w:rsidR="007C26DA" w:rsidRPr="009D6595" w:rsidRDefault="00864622" w:rsidP="007C26DA">
      <w:pPr>
        <w:numPr>
          <w:ilvl w:val="0"/>
          <w:numId w:val="13"/>
        </w:numPr>
        <w:tabs>
          <w:tab w:val="num" w:pos="928"/>
        </w:tabs>
        <w:spacing w:line="360" w:lineRule="auto"/>
        <w:ind w:left="0" w:firstLine="709"/>
        <w:jc w:val="both"/>
        <w:rPr>
          <w:szCs w:val="28"/>
        </w:rPr>
      </w:pPr>
      <w:r>
        <w:rPr>
          <w:szCs w:val="28"/>
        </w:rPr>
        <w:t xml:space="preserve"> </w:t>
      </w:r>
      <w:r w:rsidR="007C26DA" w:rsidRPr="009D6595">
        <w:rPr>
          <w:szCs w:val="28"/>
        </w:rPr>
        <w:t>Заседание Рабочей группы созывает руководитель Рабочей группы (в случае его отсутствия – заместитель руководителя Рабочей группы). Деятельность Рабочей группы осуществляется на основе коллегиальности, открытого обсуждения вопросов, входящих в ее компетенцию. Заседание Рабочей группы является правомочным, если на нем присутствует большинство от утвержденного состава Рабочей группы.</w:t>
      </w:r>
    </w:p>
    <w:p w:rsidR="007C26DA" w:rsidRPr="009D6595" w:rsidRDefault="007C26DA" w:rsidP="007C26DA">
      <w:pPr>
        <w:spacing w:line="360" w:lineRule="auto"/>
        <w:ind w:firstLine="709"/>
        <w:jc w:val="both"/>
        <w:rPr>
          <w:szCs w:val="28"/>
        </w:rPr>
      </w:pPr>
      <w:r w:rsidRPr="009D6595">
        <w:rPr>
          <w:szCs w:val="28"/>
        </w:rPr>
        <w:t>Члены Рабочей группы вправе выступать на заседании Рабочей группы, вносить предложения по вопросам, отнесенным к компетенции Рабочей группы, и требовать проведения по данным вопросам голосования, задавать другим участникам заседания вопросы и получать на них ответы по существу.</w:t>
      </w:r>
    </w:p>
    <w:p w:rsidR="007C26DA" w:rsidRPr="009D6595" w:rsidRDefault="007C26DA" w:rsidP="007C26DA">
      <w:pPr>
        <w:spacing w:line="360" w:lineRule="auto"/>
        <w:ind w:firstLine="709"/>
        <w:jc w:val="both"/>
        <w:rPr>
          <w:szCs w:val="28"/>
        </w:rPr>
      </w:pPr>
      <w:proofErr w:type="gramStart"/>
      <w:r w:rsidRPr="009D6595">
        <w:rPr>
          <w:szCs w:val="28"/>
        </w:rPr>
        <w:t>На заседании Рабочей группы вправе присутствовать, выступать и задавать вопросы, вносить предложения члены Комиссии с правом решающего голоса, не являющиеся членами Рабочей группы, а также присутствовать и с разрешения руководителя Рабочей группы (председательствующего на заседании) выступать и отвечать на вопросы – работники аппарата Комиссии, участвующие в подготовке материалов на заседание Рабочей группы.</w:t>
      </w:r>
      <w:proofErr w:type="gramEnd"/>
    </w:p>
    <w:p w:rsidR="007C26DA" w:rsidRPr="009D6595" w:rsidRDefault="007C26DA" w:rsidP="007C26DA">
      <w:pPr>
        <w:spacing w:line="360" w:lineRule="auto"/>
        <w:ind w:firstLine="709"/>
        <w:jc w:val="both"/>
        <w:rPr>
          <w:szCs w:val="28"/>
        </w:rPr>
      </w:pPr>
      <w:r w:rsidRPr="009D6595">
        <w:rPr>
          <w:szCs w:val="28"/>
        </w:rPr>
        <w:t>При рассмотрении обращения на заседание Рабочей группы приглашаются заявители, заинтересованные лица, чьи действия явились основанием для вынесения вопроса на рассмотрение Рабочей группы. Полномочия каждого представителя заинтересованной стороны должны быть оформлены в установленном законом порядке.</w:t>
      </w:r>
    </w:p>
    <w:p w:rsidR="007C26DA" w:rsidRPr="009D6595" w:rsidRDefault="007C26DA" w:rsidP="007C26DA">
      <w:pPr>
        <w:spacing w:line="360" w:lineRule="auto"/>
        <w:ind w:firstLine="709"/>
        <w:jc w:val="both"/>
        <w:rPr>
          <w:szCs w:val="28"/>
        </w:rPr>
      </w:pPr>
      <w:r w:rsidRPr="009D6595">
        <w:rPr>
          <w:szCs w:val="28"/>
        </w:rPr>
        <w:t>Для подготовки вносимых на заседание Рабочей группы вопросов могут приглашаться представители иных избирательных комиссий, комиссий референдума, специалисты, эксперты.</w:t>
      </w:r>
    </w:p>
    <w:p w:rsidR="007C26DA" w:rsidRPr="009D6595" w:rsidRDefault="007C26DA" w:rsidP="007C26DA">
      <w:pPr>
        <w:spacing w:line="360" w:lineRule="auto"/>
        <w:ind w:firstLine="709"/>
        <w:jc w:val="both"/>
        <w:rPr>
          <w:szCs w:val="28"/>
        </w:rPr>
      </w:pPr>
      <w:r w:rsidRPr="009D6595">
        <w:rPr>
          <w:szCs w:val="28"/>
        </w:rPr>
        <w:lastRenderedPageBreak/>
        <w:t xml:space="preserve">Секретарь Рабочей группы </w:t>
      </w:r>
      <w:r w:rsidR="00864622" w:rsidRPr="009D6595">
        <w:rPr>
          <w:szCs w:val="28"/>
        </w:rPr>
        <w:t>назначается руководителем</w:t>
      </w:r>
      <w:r w:rsidRPr="009D6595">
        <w:rPr>
          <w:szCs w:val="28"/>
        </w:rPr>
        <w:t xml:space="preserve"> Рабочей группы на первом заседании. </w:t>
      </w:r>
      <w:proofErr w:type="gramStart"/>
      <w:r w:rsidRPr="009D6595">
        <w:rPr>
          <w:szCs w:val="28"/>
        </w:rPr>
        <w:t>Секретарь Рабочей группы ведет протокол заседания Рабочей группы; готовит документы, необходимые для рассмотрения обращений, иные документы; готовит необходимые запросы; извещает членов Рабочей группы и работников аппарата Комиссии, участвующих в подготовке материалов на заседание Рабочей группы, о дате и времени заседания; обеспечивает направление телеграмм заинтересованным сторонам и пропуск приглашенных лиц, участвующих в заседании, в здание Комиссии;</w:t>
      </w:r>
      <w:proofErr w:type="gramEnd"/>
      <w:r w:rsidRPr="009D6595">
        <w:rPr>
          <w:szCs w:val="28"/>
        </w:rPr>
        <w:t xml:space="preserve"> составляет список участников заседания, в том числе приглашенных; регистрирует участников заседания.</w:t>
      </w:r>
    </w:p>
    <w:p w:rsidR="007C26DA" w:rsidRPr="009D6595" w:rsidRDefault="00864622" w:rsidP="007C26DA">
      <w:pPr>
        <w:numPr>
          <w:ilvl w:val="0"/>
          <w:numId w:val="13"/>
        </w:numPr>
        <w:tabs>
          <w:tab w:val="num" w:pos="928"/>
        </w:tabs>
        <w:spacing w:line="360" w:lineRule="auto"/>
        <w:ind w:left="0" w:firstLine="709"/>
        <w:jc w:val="both"/>
        <w:rPr>
          <w:szCs w:val="28"/>
        </w:rPr>
      </w:pPr>
      <w:r>
        <w:rPr>
          <w:szCs w:val="28"/>
        </w:rPr>
        <w:t xml:space="preserve"> </w:t>
      </w:r>
      <w:r w:rsidR="007C26DA" w:rsidRPr="009D6595">
        <w:rPr>
          <w:szCs w:val="28"/>
        </w:rPr>
        <w:t>Продолжительность выступлений на заседании Рабочей группы устанавливается руководителем Рабочей группы (председательствующим на заседании) по согласованию с докладчиком и заинтересованными сторонами, но не должна превышать: для доклада и выступлений заинтересованных сторон – 10 минут; для иных выступлений – 5 минут; для справок, оглашения информации, обращений – 3 минуты. Рабочая группа вправе принять решение о предоставлении дополнительного времени докладчику и заинтересованным сторонам.</w:t>
      </w:r>
    </w:p>
    <w:p w:rsidR="007C26DA" w:rsidRPr="009D6595" w:rsidRDefault="00864622" w:rsidP="007C26DA">
      <w:pPr>
        <w:numPr>
          <w:ilvl w:val="0"/>
          <w:numId w:val="13"/>
        </w:numPr>
        <w:tabs>
          <w:tab w:val="num" w:pos="928"/>
        </w:tabs>
        <w:spacing w:line="360" w:lineRule="auto"/>
        <w:ind w:left="0" w:firstLine="709"/>
        <w:jc w:val="both"/>
        <w:rPr>
          <w:szCs w:val="28"/>
        </w:rPr>
      </w:pPr>
      <w:r>
        <w:rPr>
          <w:szCs w:val="28"/>
        </w:rPr>
        <w:t xml:space="preserve"> </w:t>
      </w:r>
      <w:r w:rsidR="007C26DA" w:rsidRPr="009D6595">
        <w:rPr>
          <w:szCs w:val="28"/>
        </w:rPr>
        <w:t>Руководитель Рабочей группы (председательствующий на заседании) ведет заседание, предоставляет слово участникам заседания, ставит на голосование поступающие предложения, оглашает результаты голосования, организует принятие рекомендаций для Комиссии по обсуждаемому вопросу.</w:t>
      </w:r>
    </w:p>
    <w:p w:rsidR="007C26DA" w:rsidRPr="009D6595" w:rsidRDefault="007C26DA" w:rsidP="007C26DA">
      <w:pPr>
        <w:spacing w:line="360" w:lineRule="auto"/>
        <w:ind w:firstLine="709"/>
        <w:jc w:val="both"/>
        <w:rPr>
          <w:szCs w:val="28"/>
        </w:rPr>
      </w:pPr>
      <w:r w:rsidRPr="009D6595">
        <w:rPr>
          <w:szCs w:val="28"/>
        </w:rPr>
        <w:t xml:space="preserve">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w:t>
      </w:r>
      <w:r w:rsidR="00864622" w:rsidRPr="009D6595">
        <w:rPr>
          <w:szCs w:val="28"/>
        </w:rPr>
        <w:t>уполномоченный</w:t>
      </w:r>
      <w:r w:rsidR="00864622">
        <w:rPr>
          <w:szCs w:val="28"/>
        </w:rPr>
        <w:t xml:space="preserve"> </w:t>
      </w:r>
      <w:r w:rsidR="00864622" w:rsidRPr="009D6595">
        <w:rPr>
          <w:szCs w:val="28"/>
        </w:rPr>
        <w:t>на</w:t>
      </w:r>
      <w:r w:rsidRPr="009D6595">
        <w:rPr>
          <w:szCs w:val="28"/>
        </w:rPr>
        <w:t xml:space="preserve"> то член Рабочей группы из числа членов комиссии.</w:t>
      </w:r>
    </w:p>
    <w:p w:rsidR="007C26DA" w:rsidRPr="009D6595" w:rsidRDefault="007C26DA" w:rsidP="007C26DA">
      <w:pPr>
        <w:pStyle w:val="ab"/>
        <w:spacing w:before="0" w:beforeAutospacing="0" w:after="0" w:afterAutospacing="0" w:line="360" w:lineRule="auto"/>
        <w:ind w:firstLine="709"/>
        <w:jc w:val="both"/>
        <w:rPr>
          <w:rFonts w:ascii="Times New Roman" w:eastAsia="Times New Roman" w:hAnsi="Times New Roman" w:cs="Times New Roman"/>
          <w:sz w:val="28"/>
          <w:szCs w:val="28"/>
        </w:rPr>
      </w:pPr>
      <w:r w:rsidRPr="009D6595">
        <w:rPr>
          <w:rFonts w:ascii="Times New Roman" w:eastAsia="Times New Roman" w:hAnsi="Times New Roman" w:cs="Times New Roman"/>
          <w:sz w:val="28"/>
          <w:szCs w:val="28"/>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7C26DA" w:rsidRPr="009D6595" w:rsidRDefault="00864622" w:rsidP="007C26DA">
      <w:pPr>
        <w:numPr>
          <w:ilvl w:val="0"/>
          <w:numId w:val="13"/>
        </w:numPr>
        <w:tabs>
          <w:tab w:val="num" w:pos="928"/>
        </w:tabs>
        <w:spacing w:line="360" w:lineRule="auto"/>
        <w:ind w:left="0" w:firstLine="709"/>
        <w:jc w:val="both"/>
        <w:rPr>
          <w:szCs w:val="28"/>
        </w:rPr>
      </w:pPr>
      <w:r>
        <w:rPr>
          <w:szCs w:val="28"/>
        </w:rPr>
        <w:lastRenderedPageBreak/>
        <w:t xml:space="preserve"> </w:t>
      </w:r>
      <w:r w:rsidR="007C26DA" w:rsidRPr="009D6595">
        <w:rPr>
          <w:szCs w:val="28"/>
        </w:rPr>
        <w:t xml:space="preserve">На заседании Рабочей группы при необходимости ведется протокол, который оформляет Секретарь Рабочей группы, в его </w:t>
      </w:r>
      <w:r w:rsidRPr="009D6595">
        <w:rPr>
          <w:szCs w:val="28"/>
        </w:rPr>
        <w:t>отсутствие -</w:t>
      </w:r>
      <w:r w:rsidR="007C26DA" w:rsidRPr="009D6595">
        <w:rPr>
          <w:szCs w:val="28"/>
        </w:rPr>
        <w:t xml:space="preserve"> член Рабочей группы, назначаемый председательствующим на заседании группы.</w:t>
      </w:r>
    </w:p>
    <w:p w:rsidR="00864622" w:rsidRDefault="007C26DA" w:rsidP="00864622">
      <w:pPr>
        <w:pStyle w:val="3"/>
        <w:spacing w:after="0" w:line="360" w:lineRule="auto"/>
        <w:ind w:firstLine="709"/>
        <w:jc w:val="both"/>
        <w:rPr>
          <w:sz w:val="28"/>
          <w:szCs w:val="28"/>
        </w:rPr>
      </w:pPr>
      <w:r w:rsidRPr="009D6595">
        <w:rPr>
          <w:sz w:val="28"/>
          <w:szCs w:val="28"/>
        </w:rPr>
        <w:t>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подписывается председательствующим на заседании Рабочей группы и секретарем Рабочей группы.</w:t>
      </w:r>
    </w:p>
    <w:p w:rsidR="007C26DA" w:rsidRPr="009D6595" w:rsidRDefault="00864622" w:rsidP="00864622">
      <w:pPr>
        <w:pStyle w:val="3"/>
        <w:numPr>
          <w:ilvl w:val="0"/>
          <w:numId w:val="13"/>
        </w:numPr>
        <w:spacing w:after="0" w:line="360" w:lineRule="auto"/>
        <w:ind w:left="0" w:firstLine="709"/>
        <w:jc w:val="both"/>
        <w:rPr>
          <w:sz w:val="28"/>
          <w:szCs w:val="28"/>
        </w:rPr>
      </w:pPr>
      <w:r>
        <w:rPr>
          <w:sz w:val="28"/>
          <w:szCs w:val="28"/>
          <w:lang w:val="ru-RU"/>
        </w:rPr>
        <w:t xml:space="preserve"> </w:t>
      </w:r>
      <w:r w:rsidR="007C26DA" w:rsidRPr="009D6595">
        <w:rPr>
          <w:sz w:val="28"/>
          <w:szCs w:val="28"/>
        </w:rPr>
        <w:t>По результатам рассмотрения каждого вопроса на заседании Рабочей группы принимается решение Рабочей группы, которое фиксируется в протоколе.</w:t>
      </w:r>
    </w:p>
    <w:p w:rsidR="007C26DA" w:rsidRPr="009D6595" w:rsidRDefault="007C26DA" w:rsidP="007C26DA">
      <w:pPr>
        <w:numPr>
          <w:ilvl w:val="0"/>
          <w:numId w:val="13"/>
        </w:numPr>
        <w:tabs>
          <w:tab w:val="num" w:pos="928"/>
        </w:tabs>
        <w:spacing w:line="360" w:lineRule="auto"/>
        <w:ind w:left="0" w:firstLine="709"/>
        <w:jc w:val="both"/>
        <w:rPr>
          <w:szCs w:val="28"/>
        </w:rPr>
      </w:pPr>
      <w:r w:rsidRPr="009D6595">
        <w:rPr>
          <w:szCs w:val="28"/>
        </w:rPr>
        <w:t xml:space="preserve">По решению Председателя Комиссии, принятому на основании обращения руководителя Рабочей группы, согласованного с членами </w:t>
      </w:r>
      <w:r w:rsidR="00864622" w:rsidRPr="009D6595">
        <w:rPr>
          <w:szCs w:val="28"/>
        </w:rPr>
        <w:t>Рабочей группы,</w:t>
      </w:r>
      <w:r w:rsidRPr="009D6595">
        <w:rPr>
          <w:szCs w:val="28"/>
        </w:rPr>
        <w:t xml:space="preserve"> может проводиться дополнительная проверка фактов, содержащихся в обращении, в том числе с выездом членов Рабочей группы и (или) работников аппарата Комиссии в командировки, либо с дополнительным привлечением специалистов.</w:t>
      </w:r>
    </w:p>
    <w:p w:rsidR="007C26DA" w:rsidRPr="009D6595" w:rsidRDefault="007C26DA" w:rsidP="007C26DA">
      <w:pPr>
        <w:numPr>
          <w:ilvl w:val="0"/>
          <w:numId w:val="13"/>
        </w:numPr>
        <w:tabs>
          <w:tab w:val="num" w:pos="928"/>
        </w:tabs>
        <w:spacing w:line="360" w:lineRule="auto"/>
        <w:ind w:left="0" w:firstLine="709"/>
        <w:jc w:val="both"/>
        <w:rPr>
          <w:szCs w:val="28"/>
        </w:rPr>
      </w:pPr>
      <w:r w:rsidRPr="009D6595">
        <w:rPr>
          <w:szCs w:val="28"/>
        </w:rPr>
        <w:t>Решения Рабочей группы, а при необходимости и соответствующий проект постановления Комиссии (проект ответа заявителю) выносятся на заседание (на согласование) Комиссии. С докладом по вопросам, рассматриваемым на заседании Рабочей группы</w:t>
      </w:r>
      <w:r>
        <w:rPr>
          <w:szCs w:val="28"/>
        </w:rPr>
        <w:t>,</w:t>
      </w:r>
      <w:r w:rsidRPr="009D6595">
        <w:rPr>
          <w:szCs w:val="28"/>
        </w:rPr>
        <w:t xml:space="preserve"> выступает руководитель Рабочей группы, либо по его поручению - заместитель руководителя, либо член Рабочей группы - член Комиссии с правом решающего голоса.</w:t>
      </w:r>
    </w:p>
    <w:p w:rsidR="007C26DA" w:rsidRPr="009D6595" w:rsidRDefault="007C26DA" w:rsidP="007C26DA">
      <w:pPr>
        <w:numPr>
          <w:ilvl w:val="0"/>
          <w:numId w:val="13"/>
        </w:numPr>
        <w:tabs>
          <w:tab w:val="num" w:pos="928"/>
        </w:tabs>
        <w:spacing w:line="360" w:lineRule="auto"/>
        <w:ind w:left="0" w:firstLine="709"/>
        <w:jc w:val="both"/>
        <w:rPr>
          <w:szCs w:val="28"/>
        </w:rPr>
      </w:pPr>
      <w:r w:rsidRPr="009D6595">
        <w:rPr>
          <w:szCs w:val="28"/>
        </w:rPr>
        <w:t xml:space="preserve">Поступившие обращения участников избирательного процесса по вопросу разъяснения отдельных положений избирательного законодательства по поручению Председателя, а в его отсутствие – </w:t>
      </w:r>
      <w:r w:rsidRPr="009D6595">
        <w:rPr>
          <w:szCs w:val="28"/>
        </w:rPr>
        <w:lastRenderedPageBreak/>
        <w:t>заместителя Председателя, Секретаря Комиссии рассматриваются непосредственно в Рабочей группе, которая направляет ответ заявителю.</w:t>
      </w:r>
    </w:p>
    <w:p w:rsidR="007C26DA" w:rsidRPr="009D6595" w:rsidRDefault="007C26DA" w:rsidP="007C26DA">
      <w:pPr>
        <w:numPr>
          <w:ilvl w:val="0"/>
          <w:numId w:val="13"/>
        </w:numPr>
        <w:tabs>
          <w:tab w:val="num" w:pos="928"/>
        </w:tabs>
        <w:spacing w:line="360" w:lineRule="auto"/>
        <w:ind w:left="0" w:firstLine="709"/>
        <w:jc w:val="both"/>
        <w:rPr>
          <w:szCs w:val="28"/>
        </w:rPr>
      </w:pPr>
      <w:r w:rsidRPr="009D6595">
        <w:rPr>
          <w:szCs w:val="28"/>
        </w:rPr>
        <w:t>При поступлении анонимных обращений, повторных (неоднократных) жалоб с идентичным содержанием Рабочая группа подготавливает информацию руководителям Комиссии для принятия соответствующего решения в каждом конкретном случае.</w:t>
      </w:r>
    </w:p>
    <w:p w:rsidR="00864622" w:rsidRDefault="007C26DA" w:rsidP="007C26DA">
      <w:pPr>
        <w:numPr>
          <w:ilvl w:val="0"/>
          <w:numId w:val="13"/>
        </w:numPr>
        <w:tabs>
          <w:tab w:val="num" w:pos="928"/>
        </w:tabs>
        <w:spacing w:line="360" w:lineRule="auto"/>
        <w:ind w:left="0" w:firstLine="709"/>
        <w:jc w:val="both"/>
        <w:rPr>
          <w:szCs w:val="28"/>
        </w:rPr>
      </w:pPr>
      <w:r w:rsidRPr="009D6595">
        <w:rPr>
          <w:szCs w:val="28"/>
        </w:rPr>
        <w:t xml:space="preserve">Рассмотрение обращений граждан и организаций вне периода избирательной кампании осуществляется в срок до одного месяца со дня поступления соответствующего обращения в Комиссию (Федеральный закон от 02.05.2006 №59-ФЗ «О порядке </w:t>
      </w:r>
      <w:r w:rsidR="00864622" w:rsidRPr="009D6595">
        <w:rPr>
          <w:szCs w:val="28"/>
        </w:rPr>
        <w:t>рассмотрения обращения</w:t>
      </w:r>
      <w:r w:rsidRPr="009D6595">
        <w:rPr>
          <w:szCs w:val="28"/>
        </w:rPr>
        <w:t xml:space="preserve"> граждан Российской Федерации»). </w:t>
      </w:r>
    </w:p>
    <w:p w:rsidR="001C36A8" w:rsidRDefault="007C26DA" w:rsidP="007C26DA">
      <w:pPr>
        <w:numPr>
          <w:ilvl w:val="0"/>
          <w:numId w:val="13"/>
        </w:numPr>
        <w:tabs>
          <w:tab w:val="num" w:pos="928"/>
        </w:tabs>
        <w:spacing w:line="360" w:lineRule="auto"/>
        <w:ind w:left="0" w:firstLine="709"/>
        <w:jc w:val="both"/>
        <w:rPr>
          <w:szCs w:val="28"/>
        </w:rPr>
      </w:pPr>
      <w:r w:rsidRPr="00864622">
        <w:rPr>
          <w:szCs w:val="28"/>
        </w:rPr>
        <w:t xml:space="preserve">Рассмотрение обращений о нарушениях избирательного законодательства в период избирательной кампании осуществляется в пятидневный срок, но не позднее дня, предшествующего дню голосования, а в день голосования или день, следующий за днем голосования, - немедленно. В случае если факты, содержащиеся в обращениях, требуют дополнительной проверки, решения по ним принимаются не позднее чем в десятидневный срок. </w:t>
      </w:r>
      <w:proofErr w:type="gramStart"/>
      <w:r w:rsidRPr="00864622">
        <w:rPr>
          <w:szCs w:val="28"/>
        </w:rPr>
        <w:t>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незамедлительно оповещаются о поступившем обращении и вправе давать объяснения по существу обращения (п. 4 ст. 20 Федерального закона «Об основных гарантиях избирательных прав  и права на участие  в референдуме граждан Российской Федерации», п. 3 ст. 17 Избирательного кодекса Тверской области»).</w:t>
      </w:r>
      <w:proofErr w:type="gramEnd"/>
    </w:p>
    <w:p w:rsidR="00864622" w:rsidRDefault="00864622" w:rsidP="00864622">
      <w:pPr>
        <w:spacing w:line="360" w:lineRule="auto"/>
        <w:jc w:val="both"/>
        <w:rPr>
          <w:szCs w:val="28"/>
        </w:rPr>
      </w:pPr>
    </w:p>
    <w:p w:rsidR="00864622" w:rsidRDefault="00864622" w:rsidP="00864622">
      <w:pPr>
        <w:spacing w:line="360" w:lineRule="auto"/>
        <w:jc w:val="both"/>
        <w:rPr>
          <w:szCs w:val="28"/>
        </w:rPr>
      </w:pPr>
    </w:p>
    <w:p w:rsidR="00864622" w:rsidRDefault="00864622" w:rsidP="00864622">
      <w:pPr>
        <w:spacing w:line="360" w:lineRule="auto"/>
        <w:jc w:val="both"/>
        <w:rPr>
          <w:szCs w:val="28"/>
        </w:rPr>
      </w:pPr>
    </w:p>
    <w:p w:rsidR="00864622" w:rsidRDefault="00864622" w:rsidP="00864622">
      <w:pPr>
        <w:spacing w:line="360" w:lineRule="auto"/>
        <w:jc w:val="both"/>
        <w:rPr>
          <w:szCs w:val="28"/>
        </w:rPr>
      </w:pPr>
    </w:p>
    <w:p w:rsidR="00864622" w:rsidRDefault="00864622" w:rsidP="00864622">
      <w:pPr>
        <w:spacing w:line="360" w:lineRule="auto"/>
        <w:jc w:val="both"/>
        <w:rPr>
          <w:szCs w:val="28"/>
        </w:rPr>
      </w:pPr>
    </w:p>
    <w:p w:rsidR="00864622" w:rsidRDefault="00864622" w:rsidP="00864622">
      <w:pPr>
        <w:spacing w:line="360" w:lineRule="auto"/>
        <w:jc w:val="both"/>
        <w:rPr>
          <w:szCs w:val="28"/>
        </w:rPr>
      </w:pPr>
    </w:p>
    <w:tbl>
      <w:tblPr>
        <w:tblW w:w="9747" w:type="dxa"/>
        <w:tblLook w:val="01E0"/>
      </w:tblPr>
      <w:tblGrid>
        <w:gridCol w:w="9747"/>
      </w:tblGrid>
      <w:tr w:rsidR="00864622" w:rsidRPr="002C48AC" w:rsidTr="00EB1105">
        <w:tc>
          <w:tcPr>
            <w:tcW w:w="9747" w:type="dxa"/>
          </w:tcPr>
          <w:p w:rsidR="00864622" w:rsidRPr="002C48AC" w:rsidRDefault="00864622" w:rsidP="00864622">
            <w:pPr>
              <w:rPr>
                <w:szCs w:val="28"/>
              </w:rPr>
            </w:pPr>
            <w:r>
              <w:rPr>
                <w:szCs w:val="28"/>
              </w:rPr>
              <w:lastRenderedPageBreak/>
              <w:t xml:space="preserve">                                                                                     </w:t>
            </w:r>
            <w:r w:rsidRPr="002C48AC">
              <w:rPr>
                <w:szCs w:val="28"/>
              </w:rPr>
              <w:t>Приложение</w:t>
            </w:r>
            <w:r>
              <w:rPr>
                <w:szCs w:val="28"/>
              </w:rPr>
              <w:t xml:space="preserve"> № 2</w:t>
            </w:r>
          </w:p>
        </w:tc>
      </w:tr>
      <w:tr w:rsidR="00864622" w:rsidRPr="002C48AC" w:rsidTr="00864622">
        <w:trPr>
          <w:trHeight w:val="74"/>
        </w:trPr>
        <w:tc>
          <w:tcPr>
            <w:tcW w:w="9747" w:type="dxa"/>
          </w:tcPr>
          <w:p w:rsidR="00864622" w:rsidRDefault="00864622" w:rsidP="00EB1105">
            <w:pPr>
              <w:ind w:left="4678"/>
              <w:jc w:val="center"/>
              <w:rPr>
                <w:szCs w:val="28"/>
              </w:rPr>
            </w:pPr>
            <w:r w:rsidRPr="002C48AC">
              <w:rPr>
                <w:szCs w:val="28"/>
              </w:rPr>
              <w:t xml:space="preserve">к постановлению </w:t>
            </w:r>
            <w:r>
              <w:rPr>
                <w:szCs w:val="28"/>
              </w:rPr>
              <w:t xml:space="preserve">территориальной </w:t>
            </w:r>
            <w:r w:rsidRPr="002C48AC">
              <w:rPr>
                <w:szCs w:val="28"/>
              </w:rPr>
              <w:t xml:space="preserve">избирательной комиссии </w:t>
            </w:r>
            <w:r>
              <w:rPr>
                <w:szCs w:val="28"/>
              </w:rPr>
              <w:t>Максатихинского</w:t>
            </w:r>
            <w:r>
              <w:rPr>
                <w:i/>
                <w:color w:val="FF0000"/>
                <w:szCs w:val="28"/>
              </w:rPr>
              <w:t xml:space="preserve"> </w:t>
            </w:r>
            <w:r w:rsidRPr="00B165FC">
              <w:rPr>
                <w:szCs w:val="28"/>
              </w:rPr>
              <w:t>района</w:t>
            </w:r>
          </w:p>
          <w:p w:rsidR="00864622" w:rsidRPr="002C48AC" w:rsidRDefault="004B11FB" w:rsidP="00EB1105">
            <w:pPr>
              <w:ind w:left="4678"/>
              <w:jc w:val="center"/>
              <w:rPr>
                <w:szCs w:val="28"/>
              </w:rPr>
            </w:pPr>
            <w:r>
              <w:rPr>
                <w:szCs w:val="28"/>
              </w:rPr>
              <w:t>от 21.06.2022 № 32/177</w:t>
            </w:r>
            <w:r w:rsidR="00864622">
              <w:rPr>
                <w:szCs w:val="28"/>
              </w:rPr>
              <w:t>-5</w:t>
            </w:r>
          </w:p>
        </w:tc>
      </w:tr>
      <w:tr w:rsidR="000E098A" w:rsidRPr="002C48AC" w:rsidTr="00EB1105">
        <w:tc>
          <w:tcPr>
            <w:tcW w:w="9747" w:type="dxa"/>
          </w:tcPr>
          <w:p w:rsidR="000E098A" w:rsidRDefault="000E098A" w:rsidP="00EB1105">
            <w:pPr>
              <w:ind w:left="4678"/>
              <w:jc w:val="center"/>
              <w:rPr>
                <w:szCs w:val="28"/>
              </w:rPr>
            </w:pPr>
          </w:p>
          <w:p w:rsidR="000E098A" w:rsidRDefault="000E098A" w:rsidP="00EB1105">
            <w:pPr>
              <w:jc w:val="center"/>
              <w:rPr>
                <w:b/>
                <w:szCs w:val="28"/>
              </w:rPr>
            </w:pPr>
            <w:r w:rsidRPr="00714151">
              <w:rPr>
                <w:b/>
                <w:szCs w:val="28"/>
              </w:rPr>
              <w:t xml:space="preserve">Состав </w:t>
            </w:r>
          </w:p>
          <w:p w:rsidR="000E098A" w:rsidRPr="00D95A20" w:rsidRDefault="000E098A" w:rsidP="00EB1105">
            <w:pPr>
              <w:spacing w:after="240"/>
              <w:jc w:val="center"/>
              <w:rPr>
                <w:b/>
                <w:szCs w:val="28"/>
              </w:rPr>
            </w:pPr>
            <w:r>
              <w:rPr>
                <w:b/>
                <w:szCs w:val="28"/>
              </w:rPr>
              <w:t>Рабочей группы</w:t>
            </w:r>
            <w:r w:rsidRPr="00B32A59">
              <w:rPr>
                <w:b/>
                <w:szCs w:val="28"/>
              </w:rPr>
              <w:t xml:space="preserve"> </w:t>
            </w:r>
            <w:r w:rsidRPr="00BD40F7">
              <w:rPr>
                <w:b/>
                <w:szCs w:val="28"/>
              </w:rPr>
              <w:t>по рассмотрению обращений участников избирательного процесса</w:t>
            </w:r>
            <w:r>
              <w:rPr>
                <w:b/>
                <w:szCs w:val="28"/>
              </w:rPr>
              <w:t xml:space="preserve"> в период подготовки и провед</w:t>
            </w:r>
            <w:r w:rsidR="004B11FB">
              <w:rPr>
                <w:b/>
                <w:szCs w:val="28"/>
              </w:rPr>
              <w:t>ения избирательных кампаний 2022</w:t>
            </w:r>
            <w:r>
              <w:rPr>
                <w:b/>
                <w:szCs w:val="28"/>
              </w:rPr>
              <w:t xml:space="preserve"> года (далее – рабочая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4096"/>
              <w:gridCol w:w="2046"/>
              <w:gridCol w:w="2762"/>
            </w:tblGrid>
            <w:tr w:rsidR="000E098A" w:rsidRPr="00A054F6" w:rsidTr="00EB1105">
              <w:tc>
                <w:tcPr>
                  <w:tcW w:w="617" w:type="dxa"/>
                  <w:shd w:val="clear" w:color="auto" w:fill="auto"/>
                  <w:vAlign w:val="center"/>
                </w:tcPr>
                <w:p w:rsidR="000E098A" w:rsidRPr="00A054F6" w:rsidRDefault="000E098A" w:rsidP="00EB1105">
                  <w:pPr>
                    <w:jc w:val="center"/>
                    <w:rPr>
                      <w:b/>
                      <w:szCs w:val="28"/>
                    </w:rPr>
                  </w:pPr>
                  <w:r w:rsidRPr="00A054F6">
                    <w:rPr>
                      <w:b/>
                      <w:szCs w:val="28"/>
                    </w:rPr>
                    <w:t>№</w:t>
                  </w:r>
                </w:p>
                <w:p w:rsidR="000E098A" w:rsidRPr="00A054F6" w:rsidRDefault="000E098A" w:rsidP="00EB1105">
                  <w:pPr>
                    <w:jc w:val="center"/>
                    <w:rPr>
                      <w:color w:val="000000"/>
                      <w:szCs w:val="28"/>
                    </w:rPr>
                  </w:pPr>
                  <w:proofErr w:type="spellStart"/>
                  <w:proofErr w:type="gramStart"/>
                  <w:r w:rsidRPr="00A054F6">
                    <w:rPr>
                      <w:b/>
                      <w:szCs w:val="28"/>
                    </w:rPr>
                    <w:t>п</w:t>
                  </w:r>
                  <w:proofErr w:type="spellEnd"/>
                  <w:proofErr w:type="gramEnd"/>
                  <w:r w:rsidRPr="00A054F6">
                    <w:rPr>
                      <w:b/>
                      <w:szCs w:val="28"/>
                    </w:rPr>
                    <w:t>/</w:t>
                  </w:r>
                  <w:proofErr w:type="spellStart"/>
                  <w:r w:rsidRPr="00A054F6">
                    <w:rPr>
                      <w:b/>
                      <w:szCs w:val="28"/>
                    </w:rPr>
                    <w:t>п</w:t>
                  </w:r>
                  <w:proofErr w:type="spellEnd"/>
                </w:p>
              </w:tc>
              <w:tc>
                <w:tcPr>
                  <w:tcW w:w="4096" w:type="dxa"/>
                  <w:shd w:val="clear" w:color="auto" w:fill="auto"/>
                  <w:vAlign w:val="center"/>
                </w:tcPr>
                <w:p w:rsidR="000E098A" w:rsidRDefault="000E098A" w:rsidP="00EB1105">
                  <w:pPr>
                    <w:jc w:val="center"/>
                    <w:rPr>
                      <w:b/>
                      <w:szCs w:val="28"/>
                    </w:rPr>
                  </w:pPr>
                  <w:r w:rsidRPr="00A054F6">
                    <w:rPr>
                      <w:b/>
                      <w:szCs w:val="28"/>
                    </w:rPr>
                    <w:t xml:space="preserve">Должность члена </w:t>
                  </w:r>
                </w:p>
                <w:p w:rsidR="000E098A" w:rsidRPr="00A054F6" w:rsidRDefault="000E098A" w:rsidP="00EB1105">
                  <w:pPr>
                    <w:jc w:val="center"/>
                    <w:rPr>
                      <w:color w:val="000000"/>
                      <w:szCs w:val="28"/>
                    </w:rPr>
                  </w:pPr>
                  <w:r>
                    <w:rPr>
                      <w:b/>
                      <w:szCs w:val="28"/>
                    </w:rPr>
                    <w:t>рабочей группы</w:t>
                  </w:r>
                </w:p>
              </w:tc>
              <w:tc>
                <w:tcPr>
                  <w:tcW w:w="2046" w:type="dxa"/>
                  <w:shd w:val="clear" w:color="auto" w:fill="auto"/>
                  <w:vAlign w:val="center"/>
                </w:tcPr>
                <w:p w:rsidR="000E098A" w:rsidRPr="00A054F6" w:rsidRDefault="000E098A" w:rsidP="00EB1105">
                  <w:pPr>
                    <w:jc w:val="center"/>
                    <w:rPr>
                      <w:color w:val="000000"/>
                      <w:szCs w:val="28"/>
                    </w:rPr>
                  </w:pPr>
                  <w:r w:rsidRPr="00A054F6">
                    <w:rPr>
                      <w:b/>
                      <w:szCs w:val="28"/>
                    </w:rPr>
                    <w:t>Ф</w:t>
                  </w:r>
                  <w:r>
                    <w:rPr>
                      <w:b/>
                      <w:szCs w:val="28"/>
                    </w:rPr>
                    <w:t>.</w:t>
                  </w:r>
                  <w:r w:rsidRPr="00A054F6">
                    <w:rPr>
                      <w:b/>
                      <w:szCs w:val="28"/>
                    </w:rPr>
                    <w:t>И</w:t>
                  </w:r>
                  <w:r>
                    <w:rPr>
                      <w:b/>
                      <w:szCs w:val="28"/>
                    </w:rPr>
                    <w:t>.</w:t>
                  </w:r>
                  <w:r w:rsidRPr="00A054F6">
                    <w:rPr>
                      <w:b/>
                      <w:szCs w:val="28"/>
                    </w:rPr>
                    <w:t xml:space="preserve">О </w:t>
                  </w:r>
                </w:p>
              </w:tc>
              <w:tc>
                <w:tcPr>
                  <w:tcW w:w="2762" w:type="dxa"/>
                  <w:shd w:val="clear" w:color="auto" w:fill="auto"/>
                  <w:vAlign w:val="center"/>
                </w:tcPr>
                <w:p w:rsidR="000E098A" w:rsidRPr="00A054F6" w:rsidRDefault="000E098A" w:rsidP="00EB1105">
                  <w:pPr>
                    <w:jc w:val="center"/>
                    <w:rPr>
                      <w:color w:val="000000"/>
                      <w:szCs w:val="28"/>
                    </w:rPr>
                  </w:pPr>
                  <w:r w:rsidRPr="00A054F6">
                    <w:rPr>
                      <w:b/>
                      <w:szCs w:val="28"/>
                    </w:rPr>
                    <w:t>Телефон</w:t>
                  </w:r>
                </w:p>
              </w:tc>
            </w:tr>
            <w:tr w:rsidR="000E098A" w:rsidRPr="00A054F6" w:rsidTr="00EB1105">
              <w:tc>
                <w:tcPr>
                  <w:tcW w:w="617" w:type="dxa"/>
                  <w:shd w:val="clear" w:color="auto" w:fill="auto"/>
                  <w:vAlign w:val="center"/>
                </w:tcPr>
                <w:p w:rsidR="000E098A" w:rsidRPr="004967AB" w:rsidRDefault="000E098A" w:rsidP="00EB1105">
                  <w:pPr>
                    <w:jc w:val="center"/>
                    <w:rPr>
                      <w:bCs/>
                      <w:szCs w:val="28"/>
                    </w:rPr>
                  </w:pPr>
                  <w:r w:rsidRPr="004967AB">
                    <w:rPr>
                      <w:bCs/>
                      <w:szCs w:val="28"/>
                    </w:rPr>
                    <w:t>1</w:t>
                  </w:r>
                </w:p>
              </w:tc>
              <w:tc>
                <w:tcPr>
                  <w:tcW w:w="4096" w:type="dxa"/>
                  <w:shd w:val="clear" w:color="auto" w:fill="auto"/>
                </w:tcPr>
                <w:p w:rsidR="000E098A" w:rsidRPr="00A054F6" w:rsidRDefault="000E098A" w:rsidP="00EB1105">
                  <w:pPr>
                    <w:rPr>
                      <w:b/>
                      <w:szCs w:val="28"/>
                    </w:rPr>
                  </w:pPr>
                  <w:r>
                    <w:rPr>
                      <w:szCs w:val="28"/>
                    </w:rPr>
                    <w:t>Р</w:t>
                  </w:r>
                  <w:r w:rsidRPr="002C48AC">
                    <w:rPr>
                      <w:szCs w:val="28"/>
                    </w:rPr>
                    <w:t xml:space="preserve">уководитель </w:t>
                  </w:r>
                  <w:r>
                    <w:rPr>
                      <w:szCs w:val="28"/>
                    </w:rPr>
                    <w:t>р</w:t>
                  </w:r>
                  <w:r w:rsidRPr="002C48AC">
                    <w:rPr>
                      <w:szCs w:val="28"/>
                    </w:rPr>
                    <w:t>абочей группы</w:t>
                  </w:r>
                  <w:r>
                    <w:rPr>
                      <w:szCs w:val="28"/>
                    </w:rPr>
                    <w:t xml:space="preserve"> - председатель ТИК</w:t>
                  </w:r>
                  <w:r w:rsidRPr="002C48AC">
                    <w:rPr>
                      <w:szCs w:val="28"/>
                    </w:rPr>
                    <w:t xml:space="preserve"> </w:t>
                  </w:r>
                  <w:r>
                    <w:rPr>
                      <w:szCs w:val="28"/>
                    </w:rPr>
                    <w:t>Максатихинского</w:t>
                  </w:r>
                  <w:r>
                    <w:rPr>
                      <w:i/>
                      <w:color w:val="FF0000"/>
                      <w:szCs w:val="28"/>
                    </w:rPr>
                    <w:t xml:space="preserve"> </w:t>
                  </w:r>
                  <w:r w:rsidRPr="00B165FC">
                    <w:rPr>
                      <w:szCs w:val="28"/>
                    </w:rPr>
                    <w:t>района</w:t>
                  </w:r>
                  <w:r w:rsidRPr="002C48AC">
                    <w:rPr>
                      <w:szCs w:val="28"/>
                    </w:rPr>
                    <w:t xml:space="preserve">, </w:t>
                  </w:r>
                </w:p>
              </w:tc>
              <w:tc>
                <w:tcPr>
                  <w:tcW w:w="2046" w:type="dxa"/>
                  <w:shd w:val="clear" w:color="auto" w:fill="auto"/>
                  <w:vAlign w:val="center"/>
                </w:tcPr>
                <w:p w:rsidR="000E098A" w:rsidRPr="00E45F8D" w:rsidRDefault="000E098A" w:rsidP="00EB1105">
                  <w:pPr>
                    <w:jc w:val="center"/>
                    <w:rPr>
                      <w:bCs/>
                      <w:szCs w:val="28"/>
                    </w:rPr>
                  </w:pPr>
                  <w:r w:rsidRPr="00E45F8D">
                    <w:rPr>
                      <w:bCs/>
                      <w:szCs w:val="28"/>
                    </w:rPr>
                    <w:t>Серов Владимир Анатольевич</w:t>
                  </w:r>
                </w:p>
              </w:tc>
              <w:tc>
                <w:tcPr>
                  <w:tcW w:w="2762" w:type="dxa"/>
                  <w:shd w:val="clear" w:color="auto" w:fill="auto"/>
                  <w:vAlign w:val="center"/>
                </w:tcPr>
                <w:p w:rsidR="000E098A" w:rsidRPr="00A054F6" w:rsidRDefault="000E098A" w:rsidP="00EB1105">
                  <w:pPr>
                    <w:rPr>
                      <w:szCs w:val="28"/>
                    </w:rPr>
                  </w:pPr>
                  <w:r w:rsidRPr="00A054F6">
                    <w:rPr>
                      <w:szCs w:val="28"/>
                    </w:rPr>
                    <w:t>раб. (48253)2-</w:t>
                  </w:r>
                  <w:r>
                    <w:rPr>
                      <w:szCs w:val="28"/>
                    </w:rPr>
                    <w:t>19</w:t>
                  </w:r>
                  <w:r w:rsidRPr="00A054F6">
                    <w:rPr>
                      <w:szCs w:val="28"/>
                    </w:rPr>
                    <w:t>-</w:t>
                  </w:r>
                  <w:r>
                    <w:rPr>
                      <w:szCs w:val="28"/>
                    </w:rPr>
                    <w:t>21</w:t>
                  </w:r>
                </w:p>
                <w:p w:rsidR="000E098A" w:rsidRDefault="000E098A" w:rsidP="00EB1105">
                  <w:pPr>
                    <w:jc w:val="center"/>
                    <w:rPr>
                      <w:szCs w:val="28"/>
                    </w:rPr>
                  </w:pPr>
                  <w:proofErr w:type="spellStart"/>
                  <w:r w:rsidRPr="00A054F6">
                    <w:rPr>
                      <w:szCs w:val="28"/>
                    </w:rPr>
                    <w:t>моб</w:t>
                  </w:r>
                  <w:proofErr w:type="spellEnd"/>
                  <w:r w:rsidRPr="00A054F6">
                    <w:rPr>
                      <w:szCs w:val="28"/>
                    </w:rPr>
                    <w:t>. 8-</w:t>
                  </w:r>
                  <w:r>
                    <w:rPr>
                      <w:szCs w:val="28"/>
                    </w:rPr>
                    <w:t>910-830-91-73</w:t>
                  </w:r>
                </w:p>
                <w:p w:rsidR="000E098A" w:rsidRPr="00E45F8D" w:rsidRDefault="000E098A" w:rsidP="00EB1105">
                  <w:pPr>
                    <w:jc w:val="center"/>
                    <w:rPr>
                      <w:bCs/>
                      <w:szCs w:val="28"/>
                    </w:rPr>
                  </w:pPr>
                  <w:proofErr w:type="spellStart"/>
                  <w:r w:rsidRPr="00E45F8D">
                    <w:rPr>
                      <w:bCs/>
                      <w:szCs w:val="28"/>
                    </w:rPr>
                    <w:t>моб</w:t>
                  </w:r>
                  <w:proofErr w:type="spellEnd"/>
                  <w:r w:rsidRPr="00E45F8D">
                    <w:rPr>
                      <w:bCs/>
                      <w:szCs w:val="28"/>
                    </w:rPr>
                    <w:t>. 8-920-685-55-88</w:t>
                  </w:r>
                </w:p>
              </w:tc>
            </w:tr>
            <w:tr w:rsidR="000E098A" w:rsidRPr="00A054F6" w:rsidTr="00EB1105">
              <w:tc>
                <w:tcPr>
                  <w:tcW w:w="617" w:type="dxa"/>
                  <w:shd w:val="clear" w:color="auto" w:fill="auto"/>
                  <w:vAlign w:val="center"/>
                </w:tcPr>
                <w:p w:rsidR="000E098A" w:rsidRPr="004967AB" w:rsidRDefault="000E098A" w:rsidP="00EB1105">
                  <w:pPr>
                    <w:jc w:val="center"/>
                    <w:rPr>
                      <w:bCs/>
                      <w:color w:val="000000"/>
                      <w:szCs w:val="28"/>
                    </w:rPr>
                  </w:pPr>
                  <w:r w:rsidRPr="004967AB">
                    <w:rPr>
                      <w:bCs/>
                      <w:szCs w:val="28"/>
                    </w:rPr>
                    <w:t>2</w:t>
                  </w:r>
                </w:p>
              </w:tc>
              <w:tc>
                <w:tcPr>
                  <w:tcW w:w="4096" w:type="dxa"/>
                  <w:shd w:val="clear" w:color="auto" w:fill="auto"/>
                </w:tcPr>
                <w:p w:rsidR="000E098A" w:rsidRPr="00A054F6" w:rsidRDefault="000E098A" w:rsidP="00EB1105">
                  <w:pPr>
                    <w:rPr>
                      <w:color w:val="000000"/>
                      <w:szCs w:val="28"/>
                    </w:rPr>
                  </w:pPr>
                  <w:r>
                    <w:rPr>
                      <w:szCs w:val="28"/>
                    </w:rPr>
                    <w:t>Заместитель р</w:t>
                  </w:r>
                  <w:r w:rsidRPr="002C48AC">
                    <w:rPr>
                      <w:szCs w:val="28"/>
                    </w:rPr>
                    <w:t>уководител</w:t>
                  </w:r>
                  <w:r>
                    <w:rPr>
                      <w:szCs w:val="28"/>
                    </w:rPr>
                    <w:t>я</w:t>
                  </w:r>
                  <w:r w:rsidRPr="002C48AC">
                    <w:rPr>
                      <w:szCs w:val="28"/>
                    </w:rPr>
                    <w:t xml:space="preserve"> </w:t>
                  </w:r>
                  <w:r>
                    <w:rPr>
                      <w:szCs w:val="28"/>
                    </w:rPr>
                    <w:t>р</w:t>
                  </w:r>
                  <w:r w:rsidRPr="002C48AC">
                    <w:rPr>
                      <w:szCs w:val="28"/>
                    </w:rPr>
                    <w:t>абочей группы</w:t>
                  </w:r>
                  <w:r>
                    <w:rPr>
                      <w:szCs w:val="28"/>
                    </w:rPr>
                    <w:t xml:space="preserve"> – зам. </w:t>
                  </w:r>
                  <w:proofErr w:type="gramStart"/>
                  <w:r>
                    <w:rPr>
                      <w:szCs w:val="28"/>
                    </w:rPr>
                    <w:t>пред</w:t>
                  </w:r>
                  <w:proofErr w:type="gramEnd"/>
                  <w:r>
                    <w:rPr>
                      <w:szCs w:val="28"/>
                    </w:rPr>
                    <w:t>. ТИК</w:t>
                  </w:r>
                  <w:r w:rsidRPr="002C48AC">
                    <w:rPr>
                      <w:szCs w:val="28"/>
                    </w:rPr>
                    <w:t xml:space="preserve"> </w:t>
                  </w:r>
                  <w:r>
                    <w:rPr>
                      <w:szCs w:val="28"/>
                    </w:rPr>
                    <w:t>Максатихинского</w:t>
                  </w:r>
                  <w:r>
                    <w:rPr>
                      <w:i/>
                      <w:color w:val="FF0000"/>
                      <w:szCs w:val="28"/>
                    </w:rPr>
                    <w:t xml:space="preserve"> </w:t>
                  </w:r>
                  <w:r w:rsidRPr="00B165FC">
                    <w:rPr>
                      <w:szCs w:val="28"/>
                    </w:rPr>
                    <w:t>района</w:t>
                  </w:r>
                  <w:r w:rsidRPr="002C48AC">
                    <w:rPr>
                      <w:szCs w:val="28"/>
                    </w:rPr>
                    <w:t xml:space="preserve"> </w:t>
                  </w:r>
                </w:p>
              </w:tc>
              <w:tc>
                <w:tcPr>
                  <w:tcW w:w="2046" w:type="dxa"/>
                  <w:shd w:val="clear" w:color="auto" w:fill="auto"/>
                </w:tcPr>
                <w:p w:rsidR="000E098A" w:rsidRPr="00A054F6" w:rsidRDefault="000E098A" w:rsidP="00EB1105">
                  <w:pPr>
                    <w:jc w:val="center"/>
                    <w:rPr>
                      <w:color w:val="000000"/>
                      <w:szCs w:val="28"/>
                    </w:rPr>
                  </w:pPr>
                  <w:r w:rsidRPr="00A054F6">
                    <w:rPr>
                      <w:color w:val="000000"/>
                      <w:szCs w:val="28"/>
                    </w:rPr>
                    <w:t xml:space="preserve">Иванова </w:t>
                  </w:r>
                </w:p>
                <w:p w:rsidR="000E098A" w:rsidRPr="00A054F6" w:rsidRDefault="000E098A" w:rsidP="00EB1105">
                  <w:pPr>
                    <w:jc w:val="center"/>
                    <w:rPr>
                      <w:color w:val="000000"/>
                      <w:szCs w:val="28"/>
                    </w:rPr>
                  </w:pPr>
                  <w:r w:rsidRPr="00A054F6">
                    <w:rPr>
                      <w:color w:val="000000"/>
                      <w:szCs w:val="28"/>
                    </w:rPr>
                    <w:t>Татьяна Николаевна</w:t>
                  </w:r>
                </w:p>
              </w:tc>
              <w:tc>
                <w:tcPr>
                  <w:tcW w:w="2762" w:type="dxa"/>
                  <w:shd w:val="clear" w:color="auto" w:fill="auto"/>
                </w:tcPr>
                <w:p w:rsidR="000E098A" w:rsidRPr="00A054F6" w:rsidRDefault="000E098A" w:rsidP="00EB1105">
                  <w:pPr>
                    <w:rPr>
                      <w:szCs w:val="28"/>
                    </w:rPr>
                  </w:pPr>
                  <w:r w:rsidRPr="00A054F6">
                    <w:rPr>
                      <w:szCs w:val="28"/>
                    </w:rPr>
                    <w:t>раб. (48253)2-20-12</w:t>
                  </w:r>
                </w:p>
                <w:p w:rsidR="000E098A" w:rsidRPr="00A054F6" w:rsidRDefault="000E098A" w:rsidP="00EB1105">
                  <w:pPr>
                    <w:jc w:val="both"/>
                    <w:rPr>
                      <w:color w:val="000000"/>
                      <w:szCs w:val="28"/>
                    </w:rPr>
                  </w:pPr>
                  <w:proofErr w:type="spellStart"/>
                  <w:r w:rsidRPr="00A054F6">
                    <w:rPr>
                      <w:szCs w:val="28"/>
                    </w:rPr>
                    <w:t>моб</w:t>
                  </w:r>
                  <w:proofErr w:type="spellEnd"/>
                  <w:r w:rsidRPr="00A054F6">
                    <w:rPr>
                      <w:szCs w:val="28"/>
                    </w:rPr>
                    <w:t>. 8-906-550-38-71</w:t>
                  </w:r>
                </w:p>
              </w:tc>
            </w:tr>
            <w:tr w:rsidR="000E098A" w:rsidRPr="00A054F6" w:rsidTr="00EB1105">
              <w:tc>
                <w:tcPr>
                  <w:tcW w:w="617" w:type="dxa"/>
                  <w:shd w:val="clear" w:color="auto" w:fill="auto"/>
                  <w:vAlign w:val="center"/>
                </w:tcPr>
                <w:p w:rsidR="000E098A" w:rsidRPr="004967AB" w:rsidRDefault="000E098A" w:rsidP="00EB1105">
                  <w:pPr>
                    <w:jc w:val="center"/>
                    <w:rPr>
                      <w:bCs/>
                      <w:color w:val="000000"/>
                      <w:szCs w:val="28"/>
                    </w:rPr>
                  </w:pPr>
                  <w:r w:rsidRPr="004967AB">
                    <w:rPr>
                      <w:bCs/>
                      <w:szCs w:val="28"/>
                    </w:rPr>
                    <w:t>3</w:t>
                  </w:r>
                </w:p>
              </w:tc>
              <w:tc>
                <w:tcPr>
                  <w:tcW w:w="4096" w:type="dxa"/>
                  <w:shd w:val="clear" w:color="auto" w:fill="auto"/>
                </w:tcPr>
                <w:p w:rsidR="000E098A" w:rsidRPr="00A054F6" w:rsidRDefault="000E098A" w:rsidP="00EB1105">
                  <w:pPr>
                    <w:rPr>
                      <w:color w:val="000000"/>
                      <w:szCs w:val="28"/>
                    </w:rPr>
                  </w:pPr>
                  <w:r>
                    <w:rPr>
                      <w:color w:val="000000"/>
                      <w:szCs w:val="28"/>
                    </w:rPr>
                    <w:t>С</w:t>
                  </w:r>
                  <w:r w:rsidRPr="002E67D7">
                    <w:rPr>
                      <w:color w:val="000000"/>
                      <w:szCs w:val="28"/>
                    </w:rPr>
                    <w:t>екретарь</w:t>
                  </w:r>
                  <w:r>
                    <w:rPr>
                      <w:color w:val="000000"/>
                      <w:szCs w:val="28"/>
                    </w:rPr>
                    <w:t xml:space="preserve"> </w:t>
                  </w:r>
                  <w:r>
                    <w:rPr>
                      <w:szCs w:val="28"/>
                    </w:rPr>
                    <w:t>рабочей группы, секретарь</w:t>
                  </w:r>
                  <w:r w:rsidRPr="002E67D7">
                    <w:rPr>
                      <w:color w:val="000000"/>
                      <w:szCs w:val="28"/>
                    </w:rPr>
                    <w:t xml:space="preserve"> </w:t>
                  </w:r>
                  <w:r>
                    <w:rPr>
                      <w:szCs w:val="28"/>
                    </w:rPr>
                    <w:t>ТИК</w:t>
                  </w:r>
                  <w:r w:rsidRPr="002C48AC">
                    <w:rPr>
                      <w:szCs w:val="28"/>
                    </w:rPr>
                    <w:t xml:space="preserve"> </w:t>
                  </w:r>
                  <w:r>
                    <w:rPr>
                      <w:szCs w:val="28"/>
                    </w:rPr>
                    <w:t>Максатихинского</w:t>
                  </w:r>
                  <w:r>
                    <w:rPr>
                      <w:i/>
                      <w:color w:val="FF0000"/>
                      <w:szCs w:val="28"/>
                    </w:rPr>
                    <w:t xml:space="preserve"> </w:t>
                  </w:r>
                  <w:r w:rsidRPr="00B165FC">
                    <w:rPr>
                      <w:szCs w:val="28"/>
                    </w:rPr>
                    <w:t>района</w:t>
                  </w:r>
                  <w:r>
                    <w:rPr>
                      <w:szCs w:val="28"/>
                    </w:rPr>
                    <w:t xml:space="preserve"> </w:t>
                  </w:r>
                </w:p>
              </w:tc>
              <w:tc>
                <w:tcPr>
                  <w:tcW w:w="2046" w:type="dxa"/>
                  <w:shd w:val="clear" w:color="auto" w:fill="auto"/>
                </w:tcPr>
                <w:p w:rsidR="000E098A" w:rsidRPr="00A054F6" w:rsidRDefault="000E098A" w:rsidP="00EB1105">
                  <w:pPr>
                    <w:jc w:val="center"/>
                    <w:rPr>
                      <w:color w:val="000000"/>
                      <w:szCs w:val="28"/>
                    </w:rPr>
                  </w:pPr>
                  <w:r w:rsidRPr="00A054F6">
                    <w:rPr>
                      <w:color w:val="000000"/>
                      <w:szCs w:val="28"/>
                    </w:rPr>
                    <w:t xml:space="preserve">Хилкова </w:t>
                  </w:r>
                </w:p>
                <w:p w:rsidR="000E098A" w:rsidRPr="00A054F6" w:rsidRDefault="000E098A" w:rsidP="00EB1105">
                  <w:pPr>
                    <w:jc w:val="center"/>
                    <w:rPr>
                      <w:color w:val="000000"/>
                      <w:szCs w:val="28"/>
                    </w:rPr>
                  </w:pPr>
                  <w:r w:rsidRPr="00A054F6">
                    <w:rPr>
                      <w:color w:val="000000"/>
                      <w:szCs w:val="28"/>
                    </w:rPr>
                    <w:t>Галина Николаевна</w:t>
                  </w:r>
                </w:p>
              </w:tc>
              <w:tc>
                <w:tcPr>
                  <w:tcW w:w="2762" w:type="dxa"/>
                  <w:shd w:val="clear" w:color="auto" w:fill="auto"/>
                </w:tcPr>
                <w:p w:rsidR="000E098A" w:rsidRPr="00A054F6" w:rsidRDefault="00C658C9" w:rsidP="00EB1105">
                  <w:pPr>
                    <w:jc w:val="both"/>
                    <w:rPr>
                      <w:color w:val="000000"/>
                      <w:szCs w:val="28"/>
                    </w:rPr>
                  </w:pPr>
                  <w:proofErr w:type="spellStart"/>
                  <w:r>
                    <w:rPr>
                      <w:szCs w:val="28"/>
                    </w:rPr>
                    <w:t>моб</w:t>
                  </w:r>
                  <w:proofErr w:type="spellEnd"/>
                  <w:r>
                    <w:rPr>
                      <w:szCs w:val="28"/>
                    </w:rPr>
                    <w:t>. 8-960-707-30</w:t>
                  </w:r>
                  <w:r w:rsidR="000E098A" w:rsidRPr="00A054F6">
                    <w:rPr>
                      <w:szCs w:val="28"/>
                    </w:rPr>
                    <w:t>-</w:t>
                  </w:r>
                  <w:r>
                    <w:rPr>
                      <w:szCs w:val="28"/>
                    </w:rPr>
                    <w:t>87</w:t>
                  </w:r>
                </w:p>
              </w:tc>
            </w:tr>
            <w:tr w:rsidR="000E098A" w:rsidRPr="00A054F6" w:rsidTr="00EB1105">
              <w:tc>
                <w:tcPr>
                  <w:tcW w:w="9521" w:type="dxa"/>
                  <w:gridSpan w:val="4"/>
                  <w:shd w:val="clear" w:color="auto" w:fill="auto"/>
                </w:tcPr>
                <w:p w:rsidR="000E098A" w:rsidRPr="004967AB" w:rsidRDefault="000E098A" w:rsidP="00EB1105">
                  <w:pPr>
                    <w:jc w:val="center"/>
                    <w:rPr>
                      <w:bCs/>
                      <w:color w:val="000000"/>
                      <w:szCs w:val="28"/>
                    </w:rPr>
                  </w:pPr>
                  <w:r w:rsidRPr="004967AB">
                    <w:rPr>
                      <w:bCs/>
                      <w:color w:val="000000"/>
                      <w:szCs w:val="28"/>
                    </w:rPr>
                    <w:t>Члены рабочей группы</w:t>
                  </w:r>
                </w:p>
              </w:tc>
            </w:tr>
            <w:tr w:rsidR="000E098A" w:rsidRPr="00A054F6" w:rsidTr="00EB1105">
              <w:tc>
                <w:tcPr>
                  <w:tcW w:w="617" w:type="dxa"/>
                  <w:shd w:val="clear" w:color="auto" w:fill="auto"/>
                  <w:vAlign w:val="center"/>
                </w:tcPr>
                <w:p w:rsidR="000E098A" w:rsidRPr="004967AB" w:rsidRDefault="000E098A" w:rsidP="00EB1105">
                  <w:pPr>
                    <w:jc w:val="center"/>
                    <w:rPr>
                      <w:bCs/>
                      <w:color w:val="000000"/>
                      <w:szCs w:val="28"/>
                    </w:rPr>
                  </w:pPr>
                  <w:r w:rsidRPr="004967AB">
                    <w:rPr>
                      <w:bCs/>
                      <w:szCs w:val="28"/>
                    </w:rPr>
                    <w:t>4</w:t>
                  </w:r>
                </w:p>
              </w:tc>
              <w:tc>
                <w:tcPr>
                  <w:tcW w:w="4096" w:type="dxa"/>
                  <w:shd w:val="clear" w:color="auto" w:fill="auto"/>
                </w:tcPr>
                <w:p w:rsidR="000E098A" w:rsidRPr="00A054F6" w:rsidRDefault="000E098A" w:rsidP="00EB1105">
                  <w:pPr>
                    <w:rPr>
                      <w:color w:val="000000"/>
                      <w:szCs w:val="28"/>
                    </w:rPr>
                  </w:pPr>
                  <w:r w:rsidRPr="00A054F6">
                    <w:rPr>
                      <w:color w:val="000000"/>
                      <w:szCs w:val="28"/>
                    </w:rPr>
                    <w:t>Член ТИК Максатихинского района</w:t>
                  </w:r>
                  <w:r>
                    <w:rPr>
                      <w:color w:val="000000"/>
                      <w:szCs w:val="28"/>
                    </w:rPr>
                    <w:t xml:space="preserve"> с правом решающего голоса</w:t>
                  </w:r>
                </w:p>
              </w:tc>
              <w:tc>
                <w:tcPr>
                  <w:tcW w:w="2046" w:type="dxa"/>
                  <w:shd w:val="clear" w:color="auto" w:fill="auto"/>
                </w:tcPr>
                <w:p w:rsidR="000E098A" w:rsidRPr="00A054F6" w:rsidRDefault="000E098A" w:rsidP="00EB1105">
                  <w:pPr>
                    <w:jc w:val="center"/>
                    <w:rPr>
                      <w:color w:val="000000"/>
                      <w:szCs w:val="28"/>
                    </w:rPr>
                  </w:pPr>
                  <w:r w:rsidRPr="00A054F6">
                    <w:rPr>
                      <w:color w:val="000000"/>
                      <w:szCs w:val="28"/>
                    </w:rPr>
                    <w:t>Анисимова Татьяна Дмитриевна</w:t>
                  </w:r>
                </w:p>
              </w:tc>
              <w:tc>
                <w:tcPr>
                  <w:tcW w:w="2762" w:type="dxa"/>
                  <w:shd w:val="clear" w:color="auto" w:fill="auto"/>
                </w:tcPr>
                <w:p w:rsidR="000E098A" w:rsidRPr="00A054F6" w:rsidRDefault="000E098A" w:rsidP="00EB1105">
                  <w:pPr>
                    <w:rPr>
                      <w:szCs w:val="28"/>
                    </w:rPr>
                  </w:pPr>
                  <w:r w:rsidRPr="00A054F6">
                    <w:rPr>
                      <w:szCs w:val="28"/>
                    </w:rPr>
                    <w:t>раб. (48253)2-13-61</w:t>
                  </w:r>
                </w:p>
                <w:p w:rsidR="000E098A" w:rsidRPr="00A054F6" w:rsidRDefault="000E098A" w:rsidP="00EB1105">
                  <w:pPr>
                    <w:jc w:val="both"/>
                    <w:rPr>
                      <w:color w:val="000000"/>
                      <w:szCs w:val="28"/>
                    </w:rPr>
                  </w:pPr>
                  <w:proofErr w:type="spellStart"/>
                  <w:r w:rsidRPr="00A054F6">
                    <w:rPr>
                      <w:szCs w:val="28"/>
                    </w:rPr>
                    <w:t>моб</w:t>
                  </w:r>
                  <w:proofErr w:type="spellEnd"/>
                  <w:r w:rsidRPr="00A054F6">
                    <w:rPr>
                      <w:szCs w:val="28"/>
                    </w:rPr>
                    <w:t>. 8-915-712-47-16</w:t>
                  </w:r>
                </w:p>
              </w:tc>
            </w:tr>
            <w:tr w:rsidR="000E098A" w:rsidRPr="00A054F6" w:rsidTr="00EB1105">
              <w:tc>
                <w:tcPr>
                  <w:tcW w:w="617" w:type="dxa"/>
                  <w:shd w:val="clear" w:color="auto" w:fill="auto"/>
                  <w:vAlign w:val="center"/>
                </w:tcPr>
                <w:p w:rsidR="000E098A" w:rsidRPr="004967AB" w:rsidRDefault="000E098A" w:rsidP="00EB1105">
                  <w:pPr>
                    <w:jc w:val="center"/>
                    <w:rPr>
                      <w:bCs/>
                      <w:color w:val="000000"/>
                      <w:szCs w:val="28"/>
                    </w:rPr>
                  </w:pPr>
                  <w:r w:rsidRPr="004967AB">
                    <w:rPr>
                      <w:bCs/>
                      <w:szCs w:val="28"/>
                    </w:rPr>
                    <w:t>5</w:t>
                  </w:r>
                </w:p>
              </w:tc>
              <w:tc>
                <w:tcPr>
                  <w:tcW w:w="4096" w:type="dxa"/>
                  <w:shd w:val="clear" w:color="auto" w:fill="auto"/>
                </w:tcPr>
                <w:p w:rsidR="000E098A" w:rsidRPr="00A054F6" w:rsidRDefault="000E098A" w:rsidP="00EB1105">
                  <w:pPr>
                    <w:rPr>
                      <w:color w:val="000000"/>
                      <w:szCs w:val="28"/>
                    </w:rPr>
                  </w:pPr>
                  <w:r w:rsidRPr="00A054F6">
                    <w:rPr>
                      <w:color w:val="000000"/>
                      <w:szCs w:val="28"/>
                    </w:rPr>
                    <w:t>Член ТИК Максатихинского района</w:t>
                  </w:r>
                  <w:r>
                    <w:rPr>
                      <w:color w:val="000000"/>
                      <w:szCs w:val="28"/>
                    </w:rPr>
                    <w:t xml:space="preserve"> с правом решающего голоса</w:t>
                  </w:r>
                </w:p>
              </w:tc>
              <w:tc>
                <w:tcPr>
                  <w:tcW w:w="2046" w:type="dxa"/>
                  <w:shd w:val="clear" w:color="auto" w:fill="auto"/>
                </w:tcPr>
                <w:p w:rsidR="000E098A" w:rsidRDefault="000E098A" w:rsidP="00EB1105">
                  <w:pPr>
                    <w:jc w:val="center"/>
                    <w:rPr>
                      <w:color w:val="000000"/>
                      <w:szCs w:val="28"/>
                    </w:rPr>
                  </w:pPr>
                  <w:r>
                    <w:rPr>
                      <w:color w:val="000000"/>
                      <w:szCs w:val="28"/>
                    </w:rPr>
                    <w:t>Виноградов</w:t>
                  </w:r>
                </w:p>
                <w:p w:rsidR="000E098A" w:rsidRDefault="000E098A" w:rsidP="00EB1105">
                  <w:pPr>
                    <w:jc w:val="center"/>
                    <w:rPr>
                      <w:color w:val="000000"/>
                      <w:szCs w:val="28"/>
                    </w:rPr>
                  </w:pPr>
                  <w:r>
                    <w:rPr>
                      <w:color w:val="000000"/>
                      <w:szCs w:val="28"/>
                    </w:rPr>
                    <w:t>Олег</w:t>
                  </w:r>
                </w:p>
                <w:p w:rsidR="000E098A" w:rsidRPr="00A054F6" w:rsidRDefault="000E098A" w:rsidP="00EB1105">
                  <w:pPr>
                    <w:jc w:val="center"/>
                    <w:rPr>
                      <w:color w:val="000000"/>
                      <w:szCs w:val="28"/>
                    </w:rPr>
                  </w:pPr>
                  <w:r>
                    <w:rPr>
                      <w:color w:val="000000"/>
                      <w:szCs w:val="28"/>
                    </w:rPr>
                    <w:t>Михайлович</w:t>
                  </w:r>
                </w:p>
              </w:tc>
              <w:tc>
                <w:tcPr>
                  <w:tcW w:w="2762" w:type="dxa"/>
                  <w:shd w:val="clear" w:color="auto" w:fill="auto"/>
                </w:tcPr>
                <w:p w:rsidR="000E098A" w:rsidRDefault="000E098A" w:rsidP="00EB1105">
                  <w:pPr>
                    <w:rPr>
                      <w:bCs/>
                      <w:szCs w:val="28"/>
                    </w:rPr>
                  </w:pPr>
                  <w:proofErr w:type="spellStart"/>
                  <w:r w:rsidRPr="00E45F8D">
                    <w:rPr>
                      <w:bCs/>
                      <w:szCs w:val="28"/>
                    </w:rPr>
                    <w:t>моб</w:t>
                  </w:r>
                  <w:proofErr w:type="spellEnd"/>
                  <w:r w:rsidRPr="00E45F8D">
                    <w:rPr>
                      <w:bCs/>
                      <w:szCs w:val="28"/>
                    </w:rPr>
                    <w:t>. 8-920-</w:t>
                  </w:r>
                  <w:r>
                    <w:rPr>
                      <w:bCs/>
                      <w:szCs w:val="28"/>
                    </w:rPr>
                    <w:t>170</w:t>
                  </w:r>
                  <w:r w:rsidRPr="00E45F8D">
                    <w:rPr>
                      <w:bCs/>
                      <w:szCs w:val="28"/>
                    </w:rPr>
                    <w:t>-</w:t>
                  </w:r>
                  <w:r>
                    <w:rPr>
                      <w:bCs/>
                      <w:szCs w:val="28"/>
                    </w:rPr>
                    <w:t>01</w:t>
                  </w:r>
                  <w:r w:rsidRPr="00E45F8D">
                    <w:rPr>
                      <w:bCs/>
                      <w:szCs w:val="28"/>
                    </w:rPr>
                    <w:t>-</w:t>
                  </w:r>
                  <w:r>
                    <w:rPr>
                      <w:bCs/>
                      <w:szCs w:val="28"/>
                    </w:rPr>
                    <w:t>26</w:t>
                  </w:r>
                </w:p>
                <w:p w:rsidR="000E098A" w:rsidRPr="00A054F6" w:rsidRDefault="000E098A" w:rsidP="00EB1105">
                  <w:pPr>
                    <w:rPr>
                      <w:szCs w:val="28"/>
                    </w:rPr>
                  </w:pPr>
                  <w:r>
                    <w:rPr>
                      <w:szCs w:val="28"/>
                    </w:rPr>
                    <w:t>дом</w:t>
                  </w:r>
                  <w:r w:rsidRPr="00A054F6">
                    <w:rPr>
                      <w:szCs w:val="28"/>
                    </w:rPr>
                    <w:t>. (48253)</w:t>
                  </w:r>
                  <w:r>
                    <w:rPr>
                      <w:szCs w:val="28"/>
                    </w:rPr>
                    <w:t xml:space="preserve"> </w:t>
                  </w:r>
                  <w:r w:rsidRPr="00A054F6">
                    <w:rPr>
                      <w:szCs w:val="28"/>
                    </w:rPr>
                    <w:t>2-</w:t>
                  </w:r>
                  <w:r>
                    <w:rPr>
                      <w:szCs w:val="28"/>
                    </w:rPr>
                    <w:t>22</w:t>
                  </w:r>
                  <w:r w:rsidRPr="00A054F6">
                    <w:rPr>
                      <w:szCs w:val="28"/>
                    </w:rPr>
                    <w:t>-</w:t>
                  </w:r>
                  <w:r>
                    <w:rPr>
                      <w:szCs w:val="28"/>
                    </w:rPr>
                    <w:t>83</w:t>
                  </w:r>
                </w:p>
                <w:p w:rsidR="000E098A" w:rsidRPr="00A054F6" w:rsidRDefault="000E098A" w:rsidP="00EB1105">
                  <w:pPr>
                    <w:rPr>
                      <w:szCs w:val="28"/>
                    </w:rPr>
                  </w:pPr>
                </w:p>
              </w:tc>
            </w:tr>
            <w:tr w:rsidR="000E098A" w:rsidRPr="00A054F6" w:rsidTr="00EB1105">
              <w:tc>
                <w:tcPr>
                  <w:tcW w:w="617" w:type="dxa"/>
                  <w:shd w:val="clear" w:color="auto" w:fill="auto"/>
                  <w:vAlign w:val="center"/>
                </w:tcPr>
                <w:p w:rsidR="000E098A" w:rsidRPr="004967AB" w:rsidRDefault="000E098A" w:rsidP="00EB1105">
                  <w:pPr>
                    <w:jc w:val="center"/>
                    <w:rPr>
                      <w:bCs/>
                      <w:color w:val="000000"/>
                      <w:szCs w:val="28"/>
                    </w:rPr>
                  </w:pPr>
                  <w:r>
                    <w:rPr>
                      <w:bCs/>
                      <w:color w:val="000000"/>
                      <w:szCs w:val="28"/>
                    </w:rPr>
                    <w:t>6</w:t>
                  </w:r>
                </w:p>
              </w:tc>
              <w:tc>
                <w:tcPr>
                  <w:tcW w:w="4096" w:type="dxa"/>
                  <w:shd w:val="clear" w:color="auto" w:fill="auto"/>
                </w:tcPr>
                <w:p w:rsidR="000E098A" w:rsidRPr="00A054F6" w:rsidRDefault="000E098A" w:rsidP="00EB1105">
                  <w:pPr>
                    <w:rPr>
                      <w:color w:val="000000"/>
                      <w:szCs w:val="28"/>
                    </w:rPr>
                  </w:pPr>
                  <w:r w:rsidRPr="00A054F6">
                    <w:rPr>
                      <w:color w:val="000000"/>
                      <w:szCs w:val="28"/>
                    </w:rPr>
                    <w:t>Член ТИК Максатихинского района</w:t>
                  </w:r>
                  <w:r>
                    <w:rPr>
                      <w:color w:val="000000"/>
                      <w:szCs w:val="28"/>
                    </w:rPr>
                    <w:t xml:space="preserve"> с правом решающего голоса</w:t>
                  </w:r>
                </w:p>
              </w:tc>
              <w:tc>
                <w:tcPr>
                  <w:tcW w:w="2046" w:type="dxa"/>
                  <w:shd w:val="clear" w:color="auto" w:fill="auto"/>
                </w:tcPr>
                <w:p w:rsidR="000E098A" w:rsidRPr="00A054F6" w:rsidRDefault="000E098A" w:rsidP="00EB1105">
                  <w:pPr>
                    <w:jc w:val="center"/>
                    <w:rPr>
                      <w:color w:val="000000"/>
                      <w:szCs w:val="28"/>
                    </w:rPr>
                  </w:pPr>
                  <w:r w:rsidRPr="00A054F6">
                    <w:rPr>
                      <w:color w:val="000000"/>
                      <w:szCs w:val="28"/>
                    </w:rPr>
                    <w:t xml:space="preserve">Оглоблина </w:t>
                  </w:r>
                </w:p>
                <w:p w:rsidR="000E098A" w:rsidRPr="00A054F6" w:rsidRDefault="000E098A" w:rsidP="00EB1105">
                  <w:pPr>
                    <w:jc w:val="center"/>
                    <w:rPr>
                      <w:color w:val="000000"/>
                      <w:szCs w:val="28"/>
                    </w:rPr>
                  </w:pPr>
                  <w:r w:rsidRPr="00A054F6">
                    <w:rPr>
                      <w:color w:val="000000"/>
                      <w:szCs w:val="28"/>
                    </w:rPr>
                    <w:t>Людмила</w:t>
                  </w:r>
                </w:p>
                <w:p w:rsidR="000E098A" w:rsidRPr="00A054F6" w:rsidRDefault="000E098A" w:rsidP="00EB1105">
                  <w:pPr>
                    <w:jc w:val="center"/>
                    <w:rPr>
                      <w:color w:val="000000"/>
                      <w:szCs w:val="28"/>
                    </w:rPr>
                  </w:pPr>
                  <w:r w:rsidRPr="00A054F6">
                    <w:rPr>
                      <w:color w:val="000000"/>
                      <w:szCs w:val="28"/>
                    </w:rPr>
                    <w:t>Анатольевна</w:t>
                  </w:r>
                </w:p>
              </w:tc>
              <w:tc>
                <w:tcPr>
                  <w:tcW w:w="2762" w:type="dxa"/>
                  <w:shd w:val="clear" w:color="auto" w:fill="auto"/>
                </w:tcPr>
                <w:p w:rsidR="000E098A" w:rsidRPr="00A054F6" w:rsidRDefault="000E098A" w:rsidP="00EB1105">
                  <w:pPr>
                    <w:rPr>
                      <w:szCs w:val="28"/>
                    </w:rPr>
                  </w:pPr>
                  <w:r w:rsidRPr="00A054F6">
                    <w:rPr>
                      <w:szCs w:val="28"/>
                    </w:rPr>
                    <w:t>раб. (48253)</w:t>
                  </w:r>
                  <w:r>
                    <w:rPr>
                      <w:szCs w:val="28"/>
                    </w:rPr>
                    <w:t xml:space="preserve"> </w:t>
                  </w:r>
                  <w:r w:rsidRPr="00A054F6">
                    <w:rPr>
                      <w:szCs w:val="28"/>
                    </w:rPr>
                    <w:t>2-13-28</w:t>
                  </w:r>
                </w:p>
                <w:p w:rsidR="000E098A" w:rsidRPr="00A054F6" w:rsidRDefault="000E098A" w:rsidP="00EB1105">
                  <w:pPr>
                    <w:rPr>
                      <w:szCs w:val="28"/>
                    </w:rPr>
                  </w:pPr>
                  <w:proofErr w:type="spellStart"/>
                  <w:r w:rsidRPr="00A054F6">
                    <w:rPr>
                      <w:szCs w:val="28"/>
                    </w:rPr>
                    <w:t>моб</w:t>
                  </w:r>
                  <w:proofErr w:type="spellEnd"/>
                  <w:r w:rsidRPr="00A054F6">
                    <w:rPr>
                      <w:szCs w:val="28"/>
                    </w:rPr>
                    <w:t>. 8-910-932-54-98</w:t>
                  </w:r>
                </w:p>
                <w:p w:rsidR="000E098A" w:rsidRPr="00A054F6" w:rsidRDefault="000E098A" w:rsidP="00EB1105">
                  <w:pPr>
                    <w:jc w:val="both"/>
                    <w:rPr>
                      <w:color w:val="000000"/>
                      <w:szCs w:val="28"/>
                    </w:rPr>
                  </w:pPr>
                  <w:proofErr w:type="spellStart"/>
                  <w:r w:rsidRPr="00A054F6">
                    <w:rPr>
                      <w:szCs w:val="28"/>
                    </w:rPr>
                    <w:t>моб</w:t>
                  </w:r>
                  <w:proofErr w:type="spellEnd"/>
                  <w:r w:rsidRPr="00A054F6">
                    <w:rPr>
                      <w:szCs w:val="28"/>
                    </w:rPr>
                    <w:t>. 8-910-839-28-03</w:t>
                  </w:r>
                </w:p>
              </w:tc>
            </w:tr>
            <w:tr w:rsidR="000E098A" w:rsidRPr="00A054F6" w:rsidTr="00EB1105">
              <w:tc>
                <w:tcPr>
                  <w:tcW w:w="617" w:type="dxa"/>
                  <w:shd w:val="clear" w:color="auto" w:fill="auto"/>
                  <w:vAlign w:val="center"/>
                </w:tcPr>
                <w:p w:rsidR="000E098A" w:rsidRPr="004967AB" w:rsidRDefault="000E098A" w:rsidP="00EB1105">
                  <w:pPr>
                    <w:jc w:val="center"/>
                    <w:rPr>
                      <w:bCs/>
                      <w:color w:val="000000"/>
                      <w:szCs w:val="28"/>
                    </w:rPr>
                  </w:pPr>
                  <w:r>
                    <w:rPr>
                      <w:bCs/>
                      <w:color w:val="000000"/>
                      <w:szCs w:val="28"/>
                    </w:rPr>
                    <w:t>7</w:t>
                  </w:r>
                </w:p>
              </w:tc>
              <w:tc>
                <w:tcPr>
                  <w:tcW w:w="4096" w:type="dxa"/>
                  <w:shd w:val="clear" w:color="auto" w:fill="auto"/>
                </w:tcPr>
                <w:p w:rsidR="000E098A" w:rsidRPr="00A054F6" w:rsidRDefault="000E098A" w:rsidP="00EB1105">
                  <w:pPr>
                    <w:rPr>
                      <w:color w:val="000000"/>
                      <w:szCs w:val="28"/>
                    </w:rPr>
                  </w:pPr>
                  <w:r w:rsidRPr="00A054F6">
                    <w:rPr>
                      <w:color w:val="000000"/>
                      <w:szCs w:val="28"/>
                    </w:rPr>
                    <w:t>Член ТИК Максатихинского района</w:t>
                  </w:r>
                  <w:r w:rsidR="00C658C9">
                    <w:rPr>
                      <w:color w:val="000000"/>
                      <w:szCs w:val="28"/>
                    </w:rPr>
                    <w:t xml:space="preserve"> </w:t>
                  </w:r>
                  <w:r>
                    <w:rPr>
                      <w:color w:val="000000"/>
                      <w:szCs w:val="28"/>
                    </w:rPr>
                    <w:t>с правом решающего голоса</w:t>
                  </w:r>
                </w:p>
              </w:tc>
              <w:tc>
                <w:tcPr>
                  <w:tcW w:w="2046" w:type="dxa"/>
                  <w:shd w:val="clear" w:color="auto" w:fill="auto"/>
                </w:tcPr>
                <w:p w:rsidR="000E098A" w:rsidRPr="000700B2" w:rsidRDefault="000E098A" w:rsidP="00EB1105">
                  <w:pPr>
                    <w:jc w:val="center"/>
                    <w:rPr>
                      <w:bCs/>
                      <w:color w:val="000000"/>
                      <w:szCs w:val="28"/>
                    </w:rPr>
                  </w:pPr>
                  <w:r w:rsidRPr="000700B2">
                    <w:rPr>
                      <w:bCs/>
                      <w:color w:val="000000"/>
                      <w:szCs w:val="28"/>
                    </w:rPr>
                    <w:t>Сергеева</w:t>
                  </w:r>
                </w:p>
                <w:p w:rsidR="000E098A" w:rsidRPr="000700B2" w:rsidRDefault="000E098A" w:rsidP="00EB1105">
                  <w:pPr>
                    <w:jc w:val="center"/>
                    <w:rPr>
                      <w:bCs/>
                      <w:color w:val="000000"/>
                      <w:szCs w:val="28"/>
                    </w:rPr>
                  </w:pPr>
                  <w:r w:rsidRPr="000700B2">
                    <w:rPr>
                      <w:bCs/>
                      <w:color w:val="000000"/>
                      <w:szCs w:val="28"/>
                    </w:rPr>
                    <w:t>Надежна</w:t>
                  </w:r>
                </w:p>
                <w:p w:rsidR="000E098A" w:rsidRPr="00A054F6" w:rsidRDefault="000E098A" w:rsidP="00EB1105">
                  <w:pPr>
                    <w:jc w:val="center"/>
                    <w:rPr>
                      <w:color w:val="000000"/>
                      <w:szCs w:val="28"/>
                    </w:rPr>
                  </w:pPr>
                  <w:r w:rsidRPr="000700B2">
                    <w:rPr>
                      <w:bCs/>
                      <w:color w:val="000000"/>
                      <w:szCs w:val="28"/>
                    </w:rPr>
                    <w:t>Петровна</w:t>
                  </w:r>
                </w:p>
              </w:tc>
              <w:tc>
                <w:tcPr>
                  <w:tcW w:w="2762" w:type="dxa"/>
                  <w:shd w:val="clear" w:color="auto" w:fill="auto"/>
                </w:tcPr>
                <w:p w:rsidR="000E098A" w:rsidRDefault="000E098A" w:rsidP="00EB1105">
                  <w:pPr>
                    <w:jc w:val="both"/>
                    <w:rPr>
                      <w:color w:val="000000"/>
                      <w:szCs w:val="28"/>
                    </w:rPr>
                  </w:pPr>
                  <w:r w:rsidRPr="000700B2">
                    <w:rPr>
                      <w:color w:val="000000"/>
                      <w:szCs w:val="28"/>
                    </w:rPr>
                    <w:t>раб. (48253) 2-13-28</w:t>
                  </w:r>
                </w:p>
                <w:p w:rsidR="000E098A" w:rsidRPr="000700B2" w:rsidRDefault="000E098A" w:rsidP="00EB1105">
                  <w:pPr>
                    <w:jc w:val="both"/>
                    <w:rPr>
                      <w:color w:val="000000"/>
                      <w:szCs w:val="28"/>
                    </w:rPr>
                  </w:pPr>
                  <w:proofErr w:type="spellStart"/>
                  <w:r w:rsidRPr="000700B2">
                    <w:rPr>
                      <w:color w:val="000000"/>
                      <w:szCs w:val="28"/>
                    </w:rPr>
                    <w:t>моб</w:t>
                  </w:r>
                  <w:proofErr w:type="spellEnd"/>
                  <w:r w:rsidRPr="000700B2">
                    <w:rPr>
                      <w:color w:val="000000"/>
                      <w:szCs w:val="28"/>
                    </w:rPr>
                    <w:t>. 8-905-603-72-42</w:t>
                  </w:r>
                </w:p>
                <w:p w:rsidR="000E098A" w:rsidRPr="00A054F6" w:rsidRDefault="000E098A" w:rsidP="00EB1105">
                  <w:pPr>
                    <w:jc w:val="both"/>
                    <w:rPr>
                      <w:color w:val="000000"/>
                      <w:szCs w:val="28"/>
                    </w:rPr>
                  </w:pPr>
                </w:p>
              </w:tc>
            </w:tr>
          </w:tbl>
          <w:p w:rsidR="000E098A" w:rsidRPr="002C48AC" w:rsidRDefault="000E098A" w:rsidP="00EB1105">
            <w:pPr>
              <w:jc w:val="both"/>
              <w:rPr>
                <w:szCs w:val="28"/>
              </w:rPr>
            </w:pPr>
          </w:p>
        </w:tc>
      </w:tr>
    </w:tbl>
    <w:p w:rsidR="00864622" w:rsidRPr="00864622" w:rsidRDefault="00864622" w:rsidP="00864622">
      <w:pPr>
        <w:spacing w:line="360" w:lineRule="auto"/>
        <w:jc w:val="both"/>
        <w:rPr>
          <w:szCs w:val="28"/>
        </w:rPr>
      </w:pPr>
    </w:p>
    <w:sectPr w:rsidR="00864622" w:rsidRPr="00864622" w:rsidSect="00346D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192B"/>
    <w:multiLevelType w:val="singleLevel"/>
    <w:tmpl w:val="5CCA2692"/>
    <w:lvl w:ilvl="0">
      <w:start w:val="1"/>
      <w:numFmt w:val="decimal"/>
      <w:lvlText w:val="%1."/>
      <w:lvlJc w:val="left"/>
      <w:pPr>
        <w:tabs>
          <w:tab w:val="num" w:pos="1920"/>
        </w:tabs>
        <w:ind w:left="1920" w:hanging="360"/>
      </w:pPr>
      <w:rPr>
        <w:rFonts w:ascii="Times New Roman" w:eastAsia="Calibri" w:hAnsi="Times New Roman" w:cs="Times New Roman"/>
      </w:rPr>
    </w:lvl>
  </w:abstractNum>
  <w:abstractNum w:abstractNumId="1">
    <w:nsid w:val="15B27596"/>
    <w:multiLevelType w:val="hybridMultilevel"/>
    <w:tmpl w:val="B4EEA68E"/>
    <w:lvl w:ilvl="0" w:tplc="FBDA9BA0">
      <w:start w:val="1"/>
      <w:numFmt w:val="decimal"/>
      <w:lvlText w:val="%1."/>
      <w:lvlJc w:val="center"/>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18FF266F"/>
    <w:multiLevelType w:val="hybridMultilevel"/>
    <w:tmpl w:val="CC789A4A"/>
    <w:lvl w:ilvl="0" w:tplc="9E665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B464E5"/>
    <w:multiLevelType w:val="hybridMultilevel"/>
    <w:tmpl w:val="F26221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ED933E6"/>
    <w:multiLevelType w:val="hybridMultilevel"/>
    <w:tmpl w:val="F26221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47066976"/>
    <w:multiLevelType w:val="hybridMultilevel"/>
    <w:tmpl w:val="349CB736"/>
    <w:lvl w:ilvl="0" w:tplc="FBDA9BA0">
      <w:start w:val="1"/>
      <w:numFmt w:val="decimal"/>
      <w:lvlText w:val="%1."/>
      <w:lvlJc w:val="center"/>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B081B5A"/>
    <w:multiLevelType w:val="hybridMultilevel"/>
    <w:tmpl w:val="F4842B20"/>
    <w:lvl w:ilvl="0" w:tplc="FBDA9BA0">
      <w:start w:val="1"/>
      <w:numFmt w:val="decimal"/>
      <w:lvlText w:val="%1."/>
      <w:lvlJc w:val="center"/>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867CC9"/>
    <w:multiLevelType w:val="hybridMultilevel"/>
    <w:tmpl w:val="7A269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373CD8"/>
    <w:multiLevelType w:val="hybridMultilevel"/>
    <w:tmpl w:val="5BB21024"/>
    <w:lvl w:ilvl="0" w:tplc="04190001">
      <w:start w:val="1"/>
      <w:numFmt w:val="bullet"/>
      <w:lvlText w:val=""/>
      <w:lvlJc w:val="left"/>
      <w:pPr>
        <w:tabs>
          <w:tab w:val="num" w:pos="947"/>
        </w:tabs>
        <w:ind w:left="947" w:hanging="360"/>
      </w:pPr>
      <w:rPr>
        <w:rFonts w:ascii="Symbol" w:hAnsi="Symbol"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10">
    <w:nsid w:val="62DF3DBF"/>
    <w:multiLevelType w:val="hybridMultilevel"/>
    <w:tmpl w:val="333E1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237B07"/>
    <w:multiLevelType w:val="hybridMultilevel"/>
    <w:tmpl w:val="A3EE6412"/>
    <w:lvl w:ilvl="0" w:tplc="89503130">
      <w:start w:val="1"/>
      <w:numFmt w:val="decimal"/>
      <w:lvlText w:val="%1."/>
      <w:lvlJc w:val="left"/>
      <w:pPr>
        <w:tabs>
          <w:tab w:val="num" w:pos="1676"/>
        </w:tabs>
        <w:ind w:left="1676" w:hanging="6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9"/>
  </w:num>
  <w:num w:numId="3">
    <w:abstractNumId w:val="4"/>
  </w:num>
  <w:num w:numId="4">
    <w:abstractNumId w:val="5"/>
  </w:num>
  <w:num w:numId="5">
    <w:abstractNumId w:val="1"/>
  </w:num>
  <w:num w:numId="6">
    <w:abstractNumId w:val="7"/>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B1A90"/>
    <w:rsid w:val="00011623"/>
    <w:rsid w:val="000124C4"/>
    <w:rsid w:val="000258E2"/>
    <w:rsid w:val="00041BE7"/>
    <w:rsid w:val="00041FB2"/>
    <w:rsid w:val="00055F95"/>
    <w:rsid w:val="00056888"/>
    <w:rsid w:val="000637F3"/>
    <w:rsid w:val="0007217C"/>
    <w:rsid w:val="00077358"/>
    <w:rsid w:val="000874D1"/>
    <w:rsid w:val="000A131B"/>
    <w:rsid w:val="000B1A90"/>
    <w:rsid w:val="000E098A"/>
    <w:rsid w:val="000E7B1F"/>
    <w:rsid w:val="00195A7C"/>
    <w:rsid w:val="00196991"/>
    <w:rsid w:val="001B3CB7"/>
    <w:rsid w:val="001C36A8"/>
    <w:rsid w:val="001E2664"/>
    <w:rsid w:val="001F6942"/>
    <w:rsid w:val="00272B38"/>
    <w:rsid w:val="00292657"/>
    <w:rsid w:val="002E110E"/>
    <w:rsid w:val="00307ABB"/>
    <w:rsid w:val="00320D32"/>
    <w:rsid w:val="00346D9C"/>
    <w:rsid w:val="003C0B4E"/>
    <w:rsid w:val="003D7606"/>
    <w:rsid w:val="003F0E48"/>
    <w:rsid w:val="0040295B"/>
    <w:rsid w:val="00475708"/>
    <w:rsid w:val="004A6BC5"/>
    <w:rsid w:val="004B11FB"/>
    <w:rsid w:val="004B44E9"/>
    <w:rsid w:val="004D4AF7"/>
    <w:rsid w:val="004E5763"/>
    <w:rsid w:val="00517279"/>
    <w:rsid w:val="0055458B"/>
    <w:rsid w:val="005C4BA8"/>
    <w:rsid w:val="005C4BD9"/>
    <w:rsid w:val="005E1A77"/>
    <w:rsid w:val="005E3D90"/>
    <w:rsid w:val="00617B8E"/>
    <w:rsid w:val="00666D77"/>
    <w:rsid w:val="0069445B"/>
    <w:rsid w:val="006B0EA6"/>
    <w:rsid w:val="00711B2E"/>
    <w:rsid w:val="007B1F0F"/>
    <w:rsid w:val="007B3A58"/>
    <w:rsid w:val="007C26DA"/>
    <w:rsid w:val="00864622"/>
    <w:rsid w:val="0088454D"/>
    <w:rsid w:val="008B65BC"/>
    <w:rsid w:val="008D2B9F"/>
    <w:rsid w:val="008F7B85"/>
    <w:rsid w:val="00944779"/>
    <w:rsid w:val="00960305"/>
    <w:rsid w:val="009959EC"/>
    <w:rsid w:val="009D3DB8"/>
    <w:rsid w:val="00A013E8"/>
    <w:rsid w:val="00A83EAD"/>
    <w:rsid w:val="00AB14A2"/>
    <w:rsid w:val="00AC1DE6"/>
    <w:rsid w:val="00AC6B68"/>
    <w:rsid w:val="00AD14F7"/>
    <w:rsid w:val="00AF16E3"/>
    <w:rsid w:val="00B26958"/>
    <w:rsid w:val="00B64748"/>
    <w:rsid w:val="00B75A13"/>
    <w:rsid w:val="00C63255"/>
    <w:rsid w:val="00C643A6"/>
    <w:rsid w:val="00C658C9"/>
    <w:rsid w:val="00C82749"/>
    <w:rsid w:val="00CA4FBE"/>
    <w:rsid w:val="00CC7061"/>
    <w:rsid w:val="00CE5637"/>
    <w:rsid w:val="00CF2352"/>
    <w:rsid w:val="00D31A5B"/>
    <w:rsid w:val="00D37C10"/>
    <w:rsid w:val="00D51097"/>
    <w:rsid w:val="00DF749B"/>
    <w:rsid w:val="00E10007"/>
    <w:rsid w:val="00E35BAC"/>
    <w:rsid w:val="00E4019C"/>
    <w:rsid w:val="00E86E76"/>
    <w:rsid w:val="00EC7E1D"/>
    <w:rsid w:val="00ED261C"/>
    <w:rsid w:val="00F21DFB"/>
    <w:rsid w:val="00F63110"/>
    <w:rsid w:val="00FB5086"/>
    <w:rsid w:val="00FC5AC6"/>
    <w:rsid w:val="00FF0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A90"/>
    <w:rPr>
      <w:rFonts w:ascii="Times New Roman" w:hAnsi="Times New Roman"/>
      <w:sz w:val="28"/>
      <w:szCs w:val="22"/>
      <w:lang w:eastAsia="en-US"/>
    </w:rPr>
  </w:style>
  <w:style w:type="paragraph" w:styleId="5">
    <w:name w:val="heading 5"/>
    <w:basedOn w:val="a"/>
    <w:next w:val="a"/>
    <w:link w:val="50"/>
    <w:qFormat/>
    <w:rsid w:val="000B1A90"/>
    <w:pPr>
      <w:spacing w:before="240" w:after="60"/>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B1A90"/>
    <w:pPr>
      <w:spacing w:after="120" w:line="480" w:lineRule="auto"/>
      <w:ind w:left="283"/>
    </w:pPr>
  </w:style>
  <w:style w:type="character" w:customStyle="1" w:styleId="20">
    <w:name w:val="Основной текст с отступом 2 Знак"/>
    <w:link w:val="2"/>
    <w:rsid w:val="000B1A90"/>
    <w:rPr>
      <w:rFonts w:ascii="Times New Roman" w:eastAsia="Calibri" w:hAnsi="Times New Roman" w:cs="Times New Roman"/>
      <w:sz w:val="28"/>
    </w:rPr>
  </w:style>
  <w:style w:type="paragraph" w:customStyle="1" w:styleId="14-15">
    <w:name w:val="текст14-15"/>
    <w:basedOn w:val="a"/>
    <w:rsid w:val="000B1A90"/>
    <w:pPr>
      <w:spacing w:line="360" w:lineRule="auto"/>
      <w:ind w:firstLine="709"/>
      <w:jc w:val="both"/>
    </w:pPr>
    <w:rPr>
      <w:rFonts w:eastAsia="Times New Roman"/>
      <w:szCs w:val="20"/>
      <w:lang w:eastAsia="ru-RU"/>
    </w:rPr>
  </w:style>
  <w:style w:type="character" w:customStyle="1" w:styleId="50">
    <w:name w:val="Заголовок 5 Знак"/>
    <w:link w:val="5"/>
    <w:rsid w:val="000B1A90"/>
    <w:rPr>
      <w:rFonts w:ascii="Times New Roman" w:eastAsia="Times New Roman" w:hAnsi="Times New Roman" w:cs="Times New Roman"/>
      <w:b/>
      <w:bCs/>
      <w:i/>
      <w:iCs/>
      <w:sz w:val="26"/>
      <w:szCs w:val="26"/>
      <w:lang w:eastAsia="ru-RU"/>
    </w:rPr>
  </w:style>
  <w:style w:type="paragraph" w:styleId="a3">
    <w:name w:val="Body Text Indent"/>
    <w:basedOn w:val="a"/>
    <w:link w:val="a4"/>
    <w:uiPriority w:val="99"/>
    <w:semiHidden/>
    <w:unhideWhenUsed/>
    <w:rsid w:val="00C63255"/>
    <w:pPr>
      <w:spacing w:after="120"/>
      <w:ind w:left="283"/>
    </w:pPr>
  </w:style>
  <w:style w:type="character" w:customStyle="1" w:styleId="a4">
    <w:name w:val="Основной текст с отступом Знак"/>
    <w:link w:val="a3"/>
    <w:uiPriority w:val="99"/>
    <w:semiHidden/>
    <w:rsid w:val="00C63255"/>
    <w:rPr>
      <w:rFonts w:ascii="Times New Roman" w:hAnsi="Times New Roman"/>
      <w:sz w:val="28"/>
      <w:szCs w:val="22"/>
      <w:lang w:eastAsia="en-US"/>
    </w:rPr>
  </w:style>
  <w:style w:type="paragraph" w:styleId="a5">
    <w:name w:val="Balloon Text"/>
    <w:basedOn w:val="a"/>
    <w:link w:val="a6"/>
    <w:uiPriority w:val="99"/>
    <w:semiHidden/>
    <w:unhideWhenUsed/>
    <w:rsid w:val="000A131B"/>
    <w:rPr>
      <w:rFonts w:ascii="Tahoma" w:hAnsi="Tahoma" w:cs="Tahoma"/>
      <w:sz w:val="16"/>
      <w:szCs w:val="16"/>
    </w:rPr>
  </w:style>
  <w:style w:type="character" w:customStyle="1" w:styleId="a6">
    <w:name w:val="Текст выноски Знак"/>
    <w:link w:val="a5"/>
    <w:uiPriority w:val="99"/>
    <w:semiHidden/>
    <w:rsid w:val="000A131B"/>
    <w:rPr>
      <w:rFonts w:ascii="Tahoma" w:hAnsi="Tahoma" w:cs="Tahoma"/>
      <w:sz w:val="16"/>
      <w:szCs w:val="16"/>
      <w:lang w:eastAsia="en-US"/>
    </w:rPr>
  </w:style>
  <w:style w:type="table" w:styleId="a7">
    <w:name w:val="Table Grid"/>
    <w:basedOn w:val="a1"/>
    <w:uiPriority w:val="59"/>
    <w:rsid w:val="00711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055F95"/>
    <w:pPr>
      <w:widowControl w:val="0"/>
    </w:pPr>
    <w:rPr>
      <w:rFonts w:ascii="Times New Roman" w:eastAsia="Times New Roman" w:hAnsi="Times New Roman"/>
      <w:snapToGrid w:val="0"/>
    </w:rPr>
  </w:style>
  <w:style w:type="paragraph" w:styleId="21">
    <w:name w:val="Body Text 2"/>
    <w:basedOn w:val="a"/>
    <w:link w:val="22"/>
    <w:uiPriority w:val="99"/>
    <w:semiHidden/>
    <w:unhideWhenUsed/>
    <w:rsid w:val="00055F95"/>
    <w:pPr>
      <w:spacing w:after="120" w:line="480" w:lineRule="auto"/>
    </w:pPr>
  </w:style>
  <w:style w:type="character" w:customStyle="1" w:styleId="22">
    <w:name w:val="Основной текст 2 Знак"/>
    <w:link w:val="21"/>
    <w:uiPriority w:val="99"/>
    <w:semiHidden/>
    <w:rsid w:val="00055F95"/>
    <w:rPr>
      <w:rFonts w:ascii="Times New Roman" w:hAnsi="Times New Roman"/>
      <w:sz w:val="28"/>
      <w:szCs w:val="22"/>
      <w:lang w:eastAsia="en-US"/>
    </w:rPr>
  </w:style>
  <w:style w:type="paragraph" w:styleId="a8">
    <w:name w:val="List Paragraph"/>
    <w:basedOn w:val="a"/>
    <w:uiPriority w:val="34"/>
    <w:qFormat/>
    <w:rsid w:val="007C26DA"/>
    <w:pPr>
      <w:ind w:left="720"/>
      <w:contextualSpacing/>
    </w:pPr>
  </w:style>
  <w:style w:type="paragraph" w:styleId="a9">
    <w:name w:val="Body Text"/>
    <w:basedOn w:val="a"/>
    <w:link w:val="aa"/>
    <w:rsid w:val="007C26DA"/>
    <w:pPr>
      <w:spacing w:after="120"/>
    </w:pPr>
    <w:rPr>
      <w:rFonts w:eastAsia="Times New Roman"/>
      <w:sz w:val="24"/>
      <w:szCs w:val="24"/>
      <w:lang/>
    </w:rPr>
  </w:style>
  <w:style w:type="character" w:customStyle="1" w:styleId="aa">
    <w:name w:val="Основной текст Знак"/>
    <w:basedOn w:val="a0"/>
    <w:link w:val="a9"/>
    <w:rsid w:val="007C26DA"/>
    <w:rPr>
      <w:rFonts w:ascii="Times New Roman" w:eastAsia="Times New Roman" w:hAnsi="Times New Roman"/>
      <w:sz w:val="24"/>
      <w:szCs w:val="24"/>
      <w:lang/>
    </w:rPr>
  </w:style>
  <w:style w:type="paragraph" w:styleId="3">
    <w:name w:val="Body Text 3"/>
    <w:basedOn w:val="a"/>
    <w:link w:val="30"/>
    <w:rsid w:val="007C26DA"/>
    <w:pPr>
      <w:spacing w:after="120"/>
    </w:pPr>
    <w:rPr>
      <w:rFonts w:eastAsia="Times New Roman"/>
      <w:sz w:val="16"/>
      <w:szCs w:val="16"/>
      <w:lang/>
    </w:rPr>
  </w:style>
  <w:style w:type="character" w:customStyle="1" w:styleId="30">
    <w:name w:val="Основной текст 3 Знак"/>
    <w:basedOn w:val="a0"/>
    <w:link w:val="3"/>
    <w:rsid w:val="007C26DA"/>
    <w:rPr>
      <w:rFonts w:ascii="Times New Roman" w:eastAsia="Times New Roman" w:hAnsi="Times New Roman"/>
      <w:sz w:val="16"/>
      <w:szCs w:val="16"/>
      <w:lang/>
    </w:rPr>
  </w:style>
  <w:style w:type="paragraph" w:customStyle="1" w:styleId="ab">
    <w:basedOn w:val="a"/>
    <w:next w:val="ac"/>
    <w:unhideWhenUsed/>
    <w:rsid w:val="007C26DA"/>
    <w:pPr>
      <w:spacing w:before="100" w:beforeAutospacing="1" w:after="100" w:afterAutospacing="1"/>
    </w:pPr>
    <w:rPr>
      <w:rFonts w:ascii="Arial Unicode MS" w:eastAsia="Arial Unicode MS" w:hAnsi="Arial Unicode MS" w:cs="Arial Unicode MS"/>
      <w:sz w:val="24"/>
      <w:szCs w:val="24"/>
      <w:lang w:eastAsia="ru-RU"/>
    </w:rPr>
  </w:style>
  <w:style w:type="paragraph" w:styleId="ac">
    <w:name w:val="Normal (Web)"/>
    <w:basedOn w:val="a"/>
    <w:uiPriority w:val="99"/>
    <w:semiHidden/>
    <w:unhideWhenUsed/>
    <w:rsid w:val="007C26DA"/>
    <w:rPr>
      <w:sz w:val="24"/>
      <w:szCs w:val="24"/>
    </w:rPr>
  </w:style>
</w:styles>
</file>

<file path=word/webSettings.xml><?xml version="1.0" encoding="utf-8"?>
<w:webSettings xmlns:r="http://schemas.openxmlformats.org/officeDocument/2006/relationships" xmlns:w="http://schemas.openxmlformats.org/wordprocessingml/2006/main">
  <w:divs>
    <w:div w:id="232812040">
      <w:bodyDiv w:val="1"/>
      <w:marLeft w:val="0"/>
      <w:marRight w:val="0"/>
      <w:marTop w:val="0"/>
      <w:marBottom w:val="0"/>
      <w:divBdr>
        <w:top w:val="none" w:sz="0" w:space="0" w:color="auto"/>
        <w:left w:val="none" w:sz="0" w:space="0" w:color="auto"/>
        <w:bottom w:val="none" w:sz="0" w:space="0" w:color="auto"/>
        <w:right w:val="none" w:sz="0" w:space="0" w:color="auto"/>
      </w:divBdr>
    </w:div>
    <w:div w:id="1771075771">
      <w:bodyDiv w:val="1"/>
      <w:marLeft w:val="0"/>
      <w:marRight w:val="0"/>
      <w:marTop w:val="0"/>
      <w:marBottom w:val="0"/>
      <w:divBdr>
        <w:top w:val="none" w:sz="0" w:space="0" w:color="auto"/>
        <w:left w:val="none" w:sz="0" w:space="0" w:color="auto"/>
        <w:bottom w:val="none" w:sz="0" w:space="0" w:color="auto"/>
        <w:right w:val="none" w:sz="0" w:space="0" w:color="auto"/>
      </w:divBdr>
    </w:div>
    <w:div w:id="18287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AEB4-772C-42B6-9809-152678A6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1828</Words>
  <Characters>10423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2021-06-28T12:10:00Z</cp:lastPrinted>
  <dcterms:created xsi:type="dcterms:W3CDTF">2008-12-31T22:10:00Z</dcterms:created>
  <dcterms:modified xsi:type="dcterms:W3CDTF">2008-12-31T22:10:00Z</dcterms:modified>
</cp:coreProperties>
</file>