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F1D9" w14:textId="77777777" w:rsidR="00650CB2" w:rsidRPr="00A80ED4" w:rsidRDefault="00650CB2" w:rsidP="00650CB2">
      <w:pPr>
        <w:spacing w:before="240"/>
        <w:jc w:val="center"/>
        <w:rPr>
          <w:rFonts w:eastAsia="Times New Roman"/>
          <w:b/>
          <w:color w:val="000000"/>
          <w:sz w:val="32"/>
          <w:szCs w:val="32"/>
          <w:lang w:eastAsia="ru-RU"/>
        </w:rPr>
      </w:pPr>
      <w:r w:rsidRPr="00A80ED4">
        <w:rPr>
          <w:rFonts w:eastAsia="Times New Roman"/>
          <w:b/>
          <w:color w:val="000000"/>
          <w:sz w:val="32"/>
          <w:szCs w:val="32"/>
          <w:lang w:eastAsia="ru-RU"/>
        </w:rPr>
        <w:t>ТЕРРИТОРИАЛЬНАЯ ИЗБИРАТЕЛЬНАЯ КОМИССИЯ</w:t>
      </w:r>
    </w:p>
    <w:p w14:paraId="28400346" w14:textId="622B7E15" w:rsidR="00650CB2" w:rsidRPr="00A80ED4" w:rsidRDefault="004F6B12" w:rsidP="00650CB2">
      <w:pPr>
        <w:jc w:val="center"/>
        <w:rPr>
          <w:rFonts w:eastAsia="Times New Roman"/>
          <w:b/>
          <w:color w:val="000000"/>
          <w:sz w:val="32"/>
          <w:szCs w:val="32"/>
          <w:lang w:eastAsia="ru-RU"/>
        </w:rPr>
      </w:pPr>
      <w:r>
        <w:rPr>
          <w:rFonts w:eastAsia="Times New Roman"/>
          <w:b/>
          <w:sz w:val="32"/>
          <w:szCs w:val="32"/>
          <w:lang w:eastAsia="ru-RU"/>
        </w:rPr>
        <w:t>МАКСАТИХИНСКОГО</w:t>
      </w:r>
      <w:r w:rsidR="00650CB2">
        <w:rPr>
          <w:rFonts w:eastAsia="Times New Roman"/>
          <w:b/>
          <w:sz w:val="32"/>
          <w:szCs w:val="32"/>
          <w:lang w:eastAsia="ru-RU"/>
        </w:rPr>
        <w:t xml:space="preserve"> </w:t>
      </w:r>
      <w:r w:rsidR="00650CB2" w:rsidRPr="00A80ED4">
        <w:rPr>
          <w:rFonts w:eastAsia="Times New Roman"/>
          <w:b/>
          <w:color w:val="000000"/>
          <w:sz w:val="32"/>
          <w:szCs w:val="32"/>
          <w:lang w:eastAsia="ru-RU"/>
        </w:rPr>
        <w:t>РАЙОНА</w:t>
      </w:r>
    </w:p>
    <w:p w14:paraId="3ACA6E92" w14:textId="77777777" w:rsidR="00650CB2" w:rsidRPr="00A80ED4" w:rsidRDefault="00650CB2" w:rsidP="001E4FB5">
      <w:pPr>
        <w:tabs>
          <w:tab w:val="center" w:pos="4677"/>
          <w:tab w:val="left" w:pos="7365"/>
        </w:tabs>
        <w:autoSpaceDN w:val="0"/>
        <w:spacing w:before="240" w:after="240"/>
        <w:jc w:val="center"/>
        <w:rPr>
          <w:rFonts w:eastAsia="Times New Roman"/>
          <w:b/>
          <w:color w:val="000000"/>
          <w:sz w:val="32"/>
          <w:szCs w:val="32"/>
          <w:lang w:eastAsia="ru-RU"/>
        </w:rPr>
      </w:pPr>
      <w:r w:rsidRPr="00A80ED4">
        <w:rPr>
          <w:rFonts w:eastAsia="Times New Roman"/>
          <w:b/>
          <w:color w:val="000000"/>
          <w:sz w:val="32"/>
          <w:szCs w:val="32"/>
          <w:lang w:eastAsia="ru-RU"/>
        </w:rPr>
        <w:t>ПОСТАНОВЛЕНИЕ</w:t>
      </w:r>
    </w:p>
    <w:tbl>
      <w:tblPr>
        <w:tblW w:w="9315" w:type="dxa"/>
        <w:tblInd w:w="250" w:type="dxa"/>
        <w:tblLayout w:type="fixed"/>
        <w:tblLook w:val="04A0" w:firstRow="1" w:lastRow="0" w:firstColumn="1" w:lastColumn="0" w:noHBand="0" w:noVBand="1"/>
      </w:tblPr>
      <w:tblGrid>
        <w:gridCol w:w="3105"/>
        <w:gridCol w:w="3105"/>
        <w:gridCol w:w="504"/>
        <w:gridCol w:w="2601"/>
      </w:tblGrid>
      <w:tr w:rsidR="00650CB2" w:rsidRPr="00A80ED4" w14:paraId="10B03ACF" w14:textId="77777777" w:rsidTr="003C3F1C">
        <w:tc>
          <w:tcPr>
            <w:tcW w:w="3105" w:type="dxa"/>
            <w:tcBorders>
              <w:top w:val="nil"/>
              <w:left w:val="nil"/>
              <w:bottom w:val="single" w:sz="4" w:space="0" w:color="auto"/>
              <w:right w:val="nil"/>
            </w:tcBorders>
            <w:vAlign w:val="bottom"/>
          </w:tcPr>
          <w:p w14:paraId="03009E3A" w14:textId="73CF46BB" w:rsidR="00650CB2" w:rsidRPr="00A80ED4" w:rsidRDefault="00A123D1" w:rsidP="00442EA8">
            <w:pPr>
              <w:jc w:val="center"/>
              <w:rPr>
                <w:rFonts w:eastAsia="Times New Roman"/>
                <w:color w:val="000000"/>
                <w:szCs w:val="28"/>
                <w:lang w:eastAsia="ru-RU"/>
              </w:rPr>
            </w:pPr>
            <w:r>
              <w:rPr>
                <w:rFonts w:eastAsia="Times New Roman"/>
                <w:color w:val="000000"/>
                <w:szCs w:val="28"/>
                <w:lang w:eastAsia="ru-RU"/>
              </w:rPr>
              <w:t>28</w:t>
            </w:r>
            <w:r w:rsidR="0068474C">
              <w:rPr>
                <w:rFonts w:eastAsia="Times New Roman"/>
                <w:color w:val="000000"/>
                <w:szCs w:val="28"/>
                <w:lang w:eastAsia="ru-RU"/>
              </w:rPr>
              <w:t xml:space="preserve"> ию</w:t>
            </w:r>
            <w:r>
              <w:rPr>
                <w:rFonts w:eastAsia="Times New Roman"/>
                <w:color w:val="000000"/>
                <w:szCs w:val="28"/>
                <w:lang w:eastAsia="ru-RU"/>
              </w:rPr>
              <w:t>н</w:t>
            </w:r>
            <w:r w:rsidR="0068474C">
              <w:rPr>
                <w:rFonts w:eastAsia="Times New Roman"/>
                <w:color w:val="000000"/>
                <w:szCs w:val="28"/>
                <w:lang w:eastAsia="ru-RU"/>
              </w:rPr>
              <w:t>я</w:t>
            </w:r>
            <w:r w:rsidR="00C076AD">
              <w:rPr>
                <w:rFonts w:eastAsia="Times New Roman"/>
                <w:color w:val="000000"/>
                <w:szCs w:val="28"/>
                <w:lang w:eastAsia="ru-RU"/>
              </w:rPr>
              <w:t xml:space="preserve"> 202</w:t>
            </w:r>
            <w:r w:rsidR="00E462AC">
              <w:rPr>
                <w:rFonts w:eastAsia="Times New Roman"/>
                <w:color w:val="000000"/>
                <w:szCs w:val="28"/>
                <w:lang w:eastAsia="ru-RU"/>
              </w:rPr>
              <w:t xml:space="preserve">2 </w:t>
            </w:r>
            <w:r w:rsidR="00650CB2">
              <w:rPr>
                <w:rFonts w:eastAsia="Times New Roman"/>
                <w:color w:val="000000"/>
                <w:szCs w:val="28"/>
                <w:lang w:eastAsia="ru-RU"/>
              </w:rPr>
              <w:t>г.</w:t>
            </w:r>
          </w:p>
        </w:tc>
        <w:tc>
          <w:tcPr>
            <w:tcW w:w="3105" w:type="dxa"/>
            <w:vAlign w:val="bottom"/>
          </w:tcPr>
          <w:p w14:paraId="49C2B99D" w14:textId="77777777" w:rsidR="00650CB2" w:rsidRPr="00A80ED4" w:rsidRDefault="00650CB2" w:rsidP="003C3F1C">
            <w:pPr>
              <w:jc w:val="right"/>
              <w:rPr>
                <w:rFonts w:eastAsia="Times New Roman"/>
                <w:b/>
                <w:color w:val="000000"/>
                <w:szCs w:val="28"/>
                <w:lang w:eastAsia="ru-RU"/>
              </w:rPr>
            </w:pPr>
          </w:p>
        </w:tc>
        <w:tc>
          <w:tcPr>
            <w:tcW w:w="504" w:type="dxa"/>
            <w:vAlign w:val="bottom"/>
          </w:tcPr>
          <w:p w14:paraId="4E578BC3" w14:textId="77777777" w:rsidR="00650CB2" w:rsidRPr="00A80ED4" w:rsidRDefault="00650CB2" w:rsidP="003C3F1C">
            <w:pPr>
              <w:jc w:val="center"/>
              <w:rPr>
                <w:rFonts w:eastAsia="Times New Roman"/>
                <w:color w:val="000000"/>
                <w:szCs w:val="28"/>
                <w:lang w:eastAsia="ru-RU"/>
              </w:rPr>
            </w:pPr>
            <w:r w:rsidRPr="00A80ED4">
              <w:rPr>
                <w:rFonts w:eastAsia="Times New Roman"/>
                <w:color w:val="000000"/>
                <w:szCs w:val="28"/>
                <w:lang w:eastAsia="ru-RU"/>
              </w:rPr>
              <w:t>№</w:t>
            </w:r>
          </w:p>
        </w:tc>
        <w:tc>
          <w:tcPr>
            <w:tcW w:w="2601" w:type="dxa"/>
            <w:tcBorders>
              <w:top w:val="nil"/>
              <w:left w:val="nil"/>
              <w:bottom w:val="single" w:sz="4" w:space="0" w:color="auto"/>
              <w:right w:val="nil"/>
            </w:tcBorders>
            <w:vAlign w:val="bottom"/>
          </w:tcPr>
          <w:p w14:paraId="0F998C83" w14:textId="3A7BE702" w:rsidR="00650CB2" w:rsidRPr="00A80ED4" w:rsidRDefault="00A123D1" w:rsidP="006A18DE">
            <w:pPr>
              <w:jc w:val="center"/>
              <w:rPr>
                <w:rFonts w:eastAsia="Times New Roman"/>
                <w:color w:val="000000"/>
                <w:szCs w:val="28"/>
                <w:lang w:eastAsia="ru-RU"/>
              </w:rPr>
            </w:pPr>
            <w:r>
              <w:rPr>
                <w:rFonts w:eastAsia="Times New Roman"/>
                <w:color w:val="000000"/>
                <w:szCs w:val="28"/>
                <w:lang w:eastAsia="ru-RU"/>
              </w:rPr>
              <w:t>33</w:t>
            </w:r>
            <w:r w:rsidR="00A67E4C">
              <w:rPr>
                <w:rFonts w:eastAsia="Times New Roman"/>
                <w:color w:val="000000"/>
                <w:szCs w:val="28"/>
                <w:lang w:eastAsia="ru-RU"/>
              </w:rPr>
              <w:t>/1</w:t>
            </w:r>
            <w:r>
              <w:rPr>
                <w:rFonts w:eastAsia="Times New Roman"/>
                <w:color w:val="000000"/>
                <w:szCs w:val="28"/>
                <w:lang w:eastAsia="ru-RU"/>
              </w:rPr>
              <w:t>9</w:t>
            </w:r>
            <w:r w:rsidR="00C06F5F">
              <w:rPr>
                <w:rFonts w:eastAsia="Times New Roman"/>
                <w:color w:val="000000"/>
                <w:szCs w:val="28"/>
                <w:lang w:eastAsia="ru-RU"/>
              </w:rPr>
              <w:t>2</w:t>
            </w:r>
            <w:r w:rsidR="00A67E4C">
              <w:rPr>
                <w:rFonts w:eastAsia="Times New Roman"/>
                <w:color w:val="000000"/>
                <w:szCs w:val="28"/>
                <w:lang w:eastAsia="ru-RU"/>
              </w:rPr>
              <w:t>-</w:t>
            </w:r>
            <w:r>
              <w:rPr>
                <w:rFonts w:eastAsia="Times New Roman"/>
                <w:color w:val="000000"/>
                <w:szCs w:val="28"/>
                <w:lang w:eastAsia="ru-RU"/>
              </w:rPr>
              <w:t>5</w:t>
            </w:r>
          </w:p>
        </w:tc>
      </w:tr>
      <w:tr w:rsidR="00650CB2" w:rsidRPr="00A80ED4" w14:paraId="443792B2" w14:textId="77777777" w:rsidTr="003C3F1C">
        <w:trPr>
          <w:trHeight w:val="337"/>
        </w:trPr>
        <w:tc>
          <w:tcPr>
            <w:tcW w:w="3105" w:type="dxa"/>
            <w:tcBorders>
              <w:top w:val="single" w:sz="4" w:space="0" w:color="auto"/>
              <w:left w:val="nil"/>
              <w:bottom w:val="nil"/>
              <w:right w:val="nil"/>
            </w:tcBorders>
            <w:vAlign w:val="bottom"/>
          </w:tcPr>
          <w:p w14:paraId="53CCDA09" w14:textId="77777777" w:rsidR="00650CB2" w:rsidRPr="00A80ED4" w:rsidRDefault="00650CB2" w:rsidP="003C3F1C">
            <w:pPr>
              <w:jc w:val="center"/>
              <w:rPr>
                <w:rFonts w:eastAsia="Times New Roman"/>
                <w:color w:val="000000"/>
                <w:sz w:val="20"/>
                <w:szCs w:val="20"/>
                <w:lang w:eastAsia="ru-RU"/>
              </w:rPr>
            </w:pPr>
          </w:p>
        </w:tc>
        <w:tc>
          <w:tcPr>
            <w:tcW w:w="3105" w:type="dxa"/>
            <w:vAlign w:val="bottom"/>
          </w:tcPr>
          <w:p w14:paraId="74D56601" w14:textId="129E27CB" w:rsidR="00650CB2" w:rsidRPr="00A80ED4" w:rsidRDefault="00650CB2" w:rsidP="003C3F1C">
            <w:pPr>
              <w:jc w:val="center"/>
              <w:rPr>
                <w:rFonts w:eastAsia="Times New Roman"/>
                <w:color w:val="000000"/>
                <w:sz w:val="24"/>
                <w:szCs w:val="24"/>
                <w:lang w:eastAsia="ru-RU"/>
              </w:rPr>
            </w:pPr>
            <w:r>
              <w:rPr>
                <w:rFonts w:eastAsia="Times New Roman"/>
                <w:color w:val="000000"/>
                <w:sz w:val="24"/>
                <w:szCs w:val="24"/>
                <w:lang w:eastAsia="ru-RU"/>
              </w:rPr>
              <w:t>п.</w:t>
            </w:r>
            <w:r w:rsidR="007F7A82">
              <w:rPr>
                <w:rFonts w:eastAsia="Times New Roman"/>
                <w:color w:val="000000"/>
                <w:sz w:val="24"/>
                <w:szCs w:val="24"/>
                <w:lang w:eastAsia="ru-RU"/>
              </w:rPr>
              <w:t xml:space="preserve"> Максатиха</w:t>
            </w:r>
          </w:p>
        </w:tc>
        <w:tc>
          <w:tcPr>
            <w:tcW w:w="3105" w:type="dxa"/>
            <w:gridSpan w:val="2"/>
            <w:vAlign w:val="bottom"/>
          </w:tcPr>
          <w:p w14:paraId="39B7334B" w14:textId="77777777" w:rsidR="00650CB2" w:rsidRPr="00A80ED4" w:rsidRDefault="00650CB2" w:rsidP="003C3F1C">
            <w:pPr>
              <w:jc w:val="center"/>
              <w:rPr>
                <w:rFonts w:eastAsia="Times New Roman"/>
                <w:color w:val="000000"/>
                <w:sz w:val="20"/>
                <w:szCs w:val="20"/>
                <w:lang w:eastAsia="ru-RU"/>
              </w:rPr>
            </w:pPr>
          </w:p>
        </w:tc>
      </w:tr>
    </w:tbl>
    <w:p w14:paraId="23039753" w14:textId="74A8AF6D" w:rsidR="006A18DE" w:rsidRPr="006A18DE" w:rsidRDefault="006A18DE" w:rsidP="006A18DE">
      <w:pPr>
        <w:spacing w:before="360" w:after="360"/>
        <w:jc w:val="center"/>
        <w:rPr>
          <w:rFonts w:eastAsia="Times New Roman"/>
          <w:b/>
          <w:szCs w:val="20"/>
          <w:lang w:eastAsia="ru-RU"/>
        </w:rPr>
      </w:pPr>
      <w:r w:rsidRPr="006A18DE">
        <w:rPr>
          <w:rFonts w:eastAsia="Times New Roman"/>
          <w:b/>
          <w:szCs w:val="20"/>
          <w:lang w:eastAsia="ru-RU"/>
        </w:rPr>
        <w:t>О Порядке предоставления зарегистрированным кандидатам, избирательным объединениям печатной площади редакциями периодически</w:t>
      </w:r>
      <w:r w:rsidR="00956B93">
        <w:rPr>
          <w:rFonts w:eastAsia="Times New Roman"/>
          <w:b/>
          <w:szCs w:val="20"/>
          <w:lang w:eastAsia="ru-RU"/>
        </w:rPr>
        <w:t xml:space="preserve">х печатных изданий </w:t>
      </w:r>
      <w:r w:rsidRPr="006A18DE">
        <w:rPr>
          <w:rFonts w:eastAsia="Times New Roman"/>
          <w:b/>
          <w:szCs w:val="20"/>
          <w:lang w:eastAsia="ru-RU"/>
        </w:rPr>
        <w:t xml:space="preserve">при проведении выборов депутатов </w:t>
      </w:r>
      <w:r>
        <w:rPr>
          <w:rFonts w:eastAsia="Times New Roman"/>
          <w:b/>
          <w:szCs w:val="20"/>
          <w:lang w:eastAsia="ru-RU"/>
        </w:rPr>
        <w:t xml:space="preserve">Думы </w:t>
      </w:r>
      <w:r w:rsidR="00A123D1">
        <w:rPr>
          <w:rFonts w:eastAsia="Times New Roman"/>
          <w:b/>
          <w:szCs w:val="20"/>
          <w:lang w:eastAsia="ru-RU"/>
        </w:rPr>
        <w:t>Максатихинского</w:t>
      </w:r>
      <w:r>
        <w:rPr>
          <w:rFonts w:eastAsia="Times New Roman"/>
          <w:b/>
          <w:szCs w:val="20"/>
          <w:lang w:eastAsia="ru-RU"/>
        </w:rPr>
        <w:t xml:space="preserve"> муниципального округа </w:t>
      </w:r>
      <w:r w:rsidRPr="006A18DE">
        <w:rPr>
          <w:rFonts w:eastAsia="Times New Roman"/>
          <w:b/>
          <w:szCs w:val="20"/>
          <w:lang w:eastAsia="ru-RU"/>
        </w:rPr>
        <w:t>Тверской области</w:t>
      </w:r>
      <w:r>
        <w:rPr>
          <w:rFonts w:eastAsia="Times New Roman"/>
          <w:b/>
          <w:szCs w:val="20"/>
          <w:lang w:eastAsia="ru-RU"/>
        </w:rPr>
        <w:t xml:space="preserve"> </w:t>
      </w:r>
      <w:r w:rsidR="00956B93">
        <w:rPr>
          <w:rFonts w:eastAsia="Times New Roman"/>
          <w:b/>
          <w:szCs w:val="20"/>
          <w:lang w:eastAsia="ru-RU"/>
        </w:rPr>
        <w:t xml:space="preserve">                    </w:t>
      </w:r>
      <w:r>
        <w:rPr>
          <w:rFonts w:eastAsia="Times New Roman"/>
          <w:b/>
          <w:szCs w:val="20"/>
          <w:lang w:eastAsia="ru-RU"/>
        </w:rPr>
        <w:t>первого созыва</w:t>
      </w:r>
    </w:p>
    <w:p w14:paraId="5BD10AC4" w14:textId="3BF29609" w:rsidR="006A18DE" w:rsidRPr="006A18DE" w:rsidRDefault="006A18DE" w:rsidP="006A18DE">
      <w:pPr>
        <w:spacing w:before="240" w:line="360" w:lineRule="auto"/>
        <w:ind w:firstLine="709"/>
        <w:jc w:val="both"/>
        <w:rPr>
          <w:rFonts w:eastAsia="Times New Roman"/>
          <w:b/>
          <w:szCs w:val="20"/>
          <w:lang w:eastAsia="ru-RU"/>
        </w:rPr>
      </w:pPr>
      <w:r w:rsidRPr="006A18DE">
        <w:rPr>
          <w:rFonts w:eastAsia="Times New Roman"/>
          <w:szCs w:val="20"/>
          <w:lang w:eastAsia="ru-RU"/>
        </w:rPr>
        <w:t xml:space="preserve">В соответствии со статьями 44-52 Федерального закона от 12.06.2002 № 67-ФЗ «Об основных гарантиях избирательных прав и права на участие в референдуме граждан Российской Федерации», статьями </w:t>
      </w:r>
      <w:r>
        <w:rPr>
          <w:rFonts w:eastAsia="Times New Roman"/>
          <w:szCs w:val="20"/>
          <w:lang w:eastAsia="ru-RU"/>
        </w:rPr>
        <w:t>22</w:t>
      </w:r>
      <w:r w:rsidRPr="006A18DE">
        <w:rPr>
          <w:rFonts w:eastAsia="Times New Roman"/>
          <w:szCs w:val="20"/>
          <w:lang w:eastAsia="ru-RU"/>
        </w:rPr>
        <w:t>, 41-49 Избирательного кодекса Тверской области от 07.04.2003 №20-ЗО</w:t>
      </w:r>
      <w:r>
        <w:rPr>
          <w:rFonts w:eastAsia="Times New Roman"/>
          <w:szCs w:val="20"/>
          <w:lang w:eastAsia="ru-RU"/>
        </w:rPr>
        <w:t xml:space="preserve">, </w:t>
      </w:r>
      <w:r w:rsidR="00A123D1">
        <w:rPr>
          <w:szCs w:val="28"/>
        </w:rPr>
        <w:t>постановления</w:t>
      </w:r>
      <w:r w:rsidR="00F45013">
        <w:rPr>
          <w:szCs w:val="28"/>
        </w:rPr>
        <w:t>ми</w:t>
      </w:r>
      <w:r w:rsidR="00A123D1">
        <w:rPr>
          <w:szCs w:val="28"/>
        </w:rPr>
        <w:t xml:space="preserve"> избирательной комиссии Тверской области</w:t>
      </w:r>
      <w:r w:rsidR="00F45013">
        <w:rPr>
          <w:szCs w:val="28"/>
        </w:rPr>
        <w:t xml:space="preserve"> о</w:t>
      </w:r>
      <w:r w:rsidR="002B4962">
        <w:rPr>
          <w:szCs w:val="28"/>
        </w:rPr>
        <w:t xml:space="preserve">т </w:t>
      </w:r>
      <w:r>
        <w:rPr>
          <w:szCs w:val="28"/>
        </w:rPr>
        <w:t xml:space="preserve">17 июня 2022 г. № </w:t>
      </w:r>
      <w:r w:rsidRPr="00DE7EFF">
        <w:rPr>
          <w:szCs w:val="28"/>
        </w:rPr>
        <w:t>67/83</w:t>
      </w:r>
      <w:r>
        <w:rPr>
          <w:szCs w:val="28"/>
        </w:rPr>
        <w:t>5</w:t>
      </w:r>
      <w:r w:rsidRPr="00DE7EFF">
        <w:rPr>
          <w:szCs w:val="28"/>
        </w:rPr>
        <w:t>-7</w:t>
      </w:r>
      <w:r>
        <w:rPr>
          <w:szCs w:val="28"/>
        </w:rPr>
        <w:t xml:space="preserve"> «О </w:t>
      </w:r>
      <w:r>
        <w:rPr>
          <w:rFonts w:eastAsia="Times New Roman"/>
          <w:szCs w:val="20"/>
          <w:lang w:eastAsia="ru-RU"/>
        </w:rPr>
        <w:t>Поряд</w:t>
      </w:r>
      <w:r w:rsidRPr="006A18DE">
        <w:rPr>
          <w:rFonts w:eastAsia="Times New Roman"/>
          <w:szCs w:val="20"/>
          <w:lang w:eastAsia="ru-RU"/>
        </w:rPr>
        <w:t>к</w:t>
      </w:r>
      <w:r>
        <w:rPr>
          <w:rFonts w:eastAsia="Times New Roman"/>
          <w:szCs w:val="20"/>
          <w:lang w:eastAsia="ru-RU"/>
        </w:rPr>
        <w:t>е</w:t>
      </w:r>
      <w:r w:rsidRPr="006A18DE">
        <w:rPr>
          <w:rFonts w:eastAsia="Times New Roman"/>
          <w:szCs w:val="20"/>
          <w:lang w:eastAsia="ru-RU"/>
        </w:rPr>
        <w:t xml:space="preserve"> предоставления зарегистрированным кандидатам, избирательным объединениям печатной площади редакциями периодических печатных изданий </w:t>
      </w:r>
      <w:r>
        <w:rPr>
          <w:rFonts w:eastAsia="Times New Roman"/>
          <w:szCs w:val="20"/>
          <w:lang w:eastAsia="ru-RU"/>
        </w:rPr>
        <w:t xml:space="preserve">и о </w:t>
      </w:r>
      <w:r w:rsidRPr="006A18DE">
        <w:rPr>
          <w:rFonts w:eastAsia="Times New Roman"/>
          <w:szCs w:val="20"/>
          <w:lang w:eastAsia="ru-RU"/>
        </w:rPr>
        <w:t>Порядк</w:t>
      </w:r>
      <w:r>
        <w:rPr>
          <w:rFonts w:eastAsia="Times New Roman"/>
          <w:szCs w:val="20"/>
          <w:lang w:eastAsia="ru-RU"/>
        </w:rPr>
        <w:t>е</w:t>
      </w:r>
      <w:r w:rsidRPr="006A18DE">
        <w:rPr>
          <w:rFonts w:eastAsia="Times New Roman"/>
          <w:szCs w:val="20"/>
          <w:lang w:eastAsia="ru-RU"/>
        </w:rPr>
        <w:t xml:space="preserve"> предоставления зарегистрированным кандидатам, избирательным объединениям эфирного времени организациями телерадиовещания при проведении выборов депутатов представительных органов муниципальных образований Тверской области</w:t>
      </w:r>
      <w:r w:rsidR="001056DE">
        <w:rPr>
          <w:rFonts w:eastAsia="Times New Roman"/>
          <w:szCs w:val="20"/>
          <w:lang w:eastAsia="ru-RU"/>
        </w:rPr>
        <w:t>»</w:t>
      </w:r>
      <w:r w:rsidR="00F45013">
        <w:rPr>
          <w:rFonts w:eastAsia="Times New Roman"/>
          <w:szCs w:val="20"/>
          <w:lang w:eastAsia="ru-RU"/>
        </w:rPr>
        <w:t xml:space="preserve">, </w:t>
      </w:r>
      <w:r w:rsidR="00F45013">
        <w:rPr>
          <w:szCs w:val="28"/>
        </w:rPr>
        <w:t xml:space="preserve">от 22.04.2022 № 62/725-7 «О </w:t>
      </w:r>
      <w:r w:rsidR="00F45013" w:rsidRPr="00292657">
        <w:rPr>
          <w:snapToGrid w:val="0"/>
          <w:szCs w:val="28"/>
        </w:rPr>
        <w:t>возложении исполнения полномочий по подготовке и проведению выборов в органы местного самоуправления, местного референдума Максатихинского муниципального округа Тверской области на территориальную избирательную комиссию Максатихинского района</w:t>
      </w:r>
      <w:r w:rsidR="00F45013">
        <w:rPr>
          <w:snapToGrid w:val="0"/>
          <w:szCs w:val="28"/>
        </w:rPr>
        <w:t>»</w:t>
      </w:r>
      <w:r w:rsidR="001056DE">
        <w:rPr>
          <w:rFonts w:eastAsia="Times New Roman"/>
          <w:szCs w:val="20"/>
          <w:lang w:eastAsia="ru-RU"/>
        </w:rPr>
        <w:t xml:space="preserve">, </w:t>
      </w:r>
      <w:r>
        <w:rPr>
          <w:rFonts w:eastAsia="Times New Roman"/>
          <w:szCs w:val="20"/>
          <w:lang w:eastAsia="ru-RU"/>
        </w:rPr>
        <w:t xml:space="preserve">территориальная </w:t>
      </w:r>
      <w:r w:rsidRPr="006A18DE">
        <w:rPr>
          <w:rFonts w:eastAsia="Times New Roman"/>
          <w:szCs w:val="20"/>
          <w:lang w:eastAsia="ru-RU"/>
        </w:rPr>
        <w:t xml:space="preserve">избирательная комиссия </w:t>
      </w:r>
      <w:r w:rsidR="00F45013">
        <w:rPr>
          <w:rFonts w:eastAsia="Times New Roman"/>
          <w:szCs w:val="20"/>
          <w:lang w:eastAsia="ru-RU"/>
        </w:rPr>
        <w:t>Максатихинского</w:t>
      </w:r>
      <w:r>
        <w:rPr>
          <w:rFonts w:eastAsia="Times New Roman"/>
          <w:szCs w:val="20"/>
          <w:lang w:eastAsia="ru-RU"/>
        </w:rPr>
        <w:t xml:space="preserve"> района</w:t>
      </w:r>
      <w:r w:rsidRPr="006A18DE">
        <w:rPr>
          <w:rFonts w:eastAsia="Times New Roman"/>
          <w:szCs w:val="20"/>
          <w:lang w:eastAsia="ru-RU"/>
        </w:rPr>
        <w:t xml:space="preserve"> </w:t>
      </w:r>
      <w:r w:rsidRPr="006A18DE">
        <w:rPr>
          <w:rFonts w:eastAsia="Times New Roman"/>
          <w:b/>
          <w:spacing w:val="40"/>
          <w:szCs w:val="28"/>
          <w:lang w:eastAsia="ru-RU"/>
        </w:rPr>
        <w:t>постановляет</w:t>
      </w:r>
      <w:r w:rsidRPr="006A18DE">
        <w:rPr>
          <w:rFonts w:eastAsia="Times New Roman"/>
          <w:b/>
          <w:szCs w:val="20"/>
          <w:lang w:eastAsia="ru-RU"/>
        </w:rPr>
        <w:t>:</w:t>
      </w:r>
    </w:p>
    <w:p w14:paraId="7D96E335" w14:textId="0A5308CA" w:rsidR="006A18DE" w:rsidRPr="006A18DE" w:rsidRDefault="006A18DE" w:rsidP="006A18DE">
      <w:pPr>
        <w:numPr>
          <w:ilvl w:val="0"/>
          <w:numId w:val="26"/>
        </w:numPr>
        <w:spacing w:line="360" w:lineRule="auto"/>
        <w:ind w:left="0" w:firstLine="709"/>
        <w:jc w:val="both"/>
        <w:rPr>
          <w:rFonts w:eastAsia="Times New Roman"/>
          <w:szCs w:val="20"/>
          <w:lang w:eastAsia="ru-RU"/>
        </w:rPr>
      </w:pPr>
      <w:r w:rsidRPr="006A18DE">
        <w:rPr>
          <w:rFonts w:eastAsia="Times New Roman"/>
          <w:szCs w:val="20"/>
          <w:lang w:eastAsia="ru-RU"/>
        </w:rPr>
        <w:t xml:space="preserve">Утвердить Порядок предоставления зарегистрированным кандидатам, избирательным объединениям печатной площади редакциями периодических печатных изданий при проведении выборов депутатов </w:t>
      </w:r>
      <w:r>
        <w:rPr>
          <w:rFonts w:eastAsia="Times New Roman"/>
          <w:szCs w:val="20"/>
          <w:lang w:eastAsia="ru-RU"/>
        </w:rPr>
        <w:t xml:space="preserve">Думы </w:t>
      </w:r>
      <w:r w:rsidR="00F45013">
        <w:rPr>
          <w:rFonts w:eastAsia="Times New Roman"/>
          <w:szCs w:val="20"/>
          <w:lang w:eastAsia="ru-RU"/>
        </w:rPr>
        <w:lastRenderedPageBreak/>
        <w:t>Максатихинского</w:t>
      </w:r>
      <w:r>
        <w:rPr>
          <w:rFonts w:eastAsia="Times New Roman"/>
          <w:szCs w:val="20"/>
          <w:lang w:eastAsia="ru-RU"/>
        </w:rPr>
        <w:t xml:space="preserve"> муниципального округа </w:t>
      </w:r>
      <w:r w:rsidRPr="006A18DE">
        <w:rPr>
          <w:rFonts w:eastAsia="Times New Roman"/>
          <w:szCs w:val="20"/>
          <w:lang w:eastAsia="ru-RU"/>
        </w:rPr>
        <w:t xml:space="preserve">Тверской области </w:t>
      </w:r>
      <w:r>
        <w:rPr>
          <w:rFonts w:eastAsia="Times New Roman"/>
          <w:szCs w:val="20"/>
          <w:lang w:eastAsia="ru-RU"/>
        </w:rPr>
        <w:t xml:space="preserve">первого созыва </w:t>
      </w:r>
      <w:r w:rsidRPr="006A18DE">
        <w:rPr>
          <w:rFonts w:eastAsia="Times New Roman"/>
          <w:szCs w:val="20"/>
          <w:lang w:eastAsia="ru-RU"/>
        </w:rPr>
        <w:t>(приложение).</w:t>
      </w:r>
    </w:p>
    <w:p w14:paraId="20975893" w14:textId="4995A2B9" w:rsidR="006A18DE" w:rsidRPr="006A18DE" w:rsidRDefault="006A18DE" w:rsidP="006A18DE">
      <w:pPr>
        <w:numPr>
          <w:ilvl w:val="0"/>
          <w:numId w:val="26"/>
        </w:numPr>
        <w:spacing w:line="360" w:lineRule="auto"/>
        <w:ind w:left="0" w:firstLine="709"/>
        <w:jc w:val="both"/>
        <w:rPr>
          <w:rFonts w:eastAsia="Times New Roman"/>
          <w:szCs w:val="20"/>
          <w:lang w:eastAsia="ru-RU"/>
        </w:rPr>
      </w:pPr>
      <w:r w:rsidRPr="006A18DE">
        <w:rPr>
          <w:rFonts w:eastAsia="Times New Roman"/>
          <w:szCs w:val="20"/>
          <w:lang w:eastAsia="ru-RU"/>
        </w:rPr>
        <w:t xml:space="preserve">Направить настоящее постановление в </w:t>
      </w:r>
      <w:r>
        <w:rPr>
          <w:rFonts w:eastAsia="Times New Roman"/>
          <w:szCs w:val="20"/>
          <w:lang w:eastAsia="ru-RU"/>
        </w:rPr>
        <w:t>АНО Редакции газеты «</w:t>
      </w:r>
      <w:r w:rsidR="00F45013">
        <w:rPr>
          <w:rFonts w:eastAsia="Times New Roman"/>
          <w:szCs w:val="20"/>
          <w:lang w:eastAsia="ru-RU"/>
        </w:rPr>
        <w:t>Вести Максатихи</w:t>
      </w:r>
      <w:r>
        <w:rPr>
          <w:rFonts w:eastAsia="Times New Roman"/>
          <w:szCs w:val="20"/>
          <w:lang w:eastAsia="ru-RU"/>
        </w:rPr>
        <w:t>»</w:t>
      </w:r>
    </w:p>
    <w:p w14:paraId="692DBDAA" w14:textId="379B86A9" w:rsidR="000D0704" w:rsidRPr="006A18DE" w:rsidRDefault="006A18DE" w:rsidP="006A18DE">
      <w:pPr>
        <w:numPr>
          <w:ilvl w:val="0"/>
          <w:numId w:val="26"/>
        </w:numPr>
        <w:spacing w:line="360" w:lineRule="auto"/>
        <w:ind w:left="0" w:firstLine="709"/>
        <w:jc w:val="both"/>
        <w:rPr>
          <w:rFonts w:eastAsia="Times New Roman"/>
          <w:szCs w:val="20"/>
          <w:lang w:eastAsia="ru-RU"/>
        </w:rPr>
      </w:pPr>
      <w:r w:rsidRPr="006A18DE">
        <w:rPr>
          <w:rFonts w:eastAsia="Times New Roman"/>
          <w:szCs w:val="20"/>
          <w:lang w:eastAsia="ru-RU"/>
        </w:rPr>
        <w:t xml:space="preserve">Разместить настоящее постановление на сайте </w:t>
      </w:r>
      <w:r>
        <w:rPr>
          <w:rFonts w:eastAsia="Times New Roman"/>
          <w:szCs w:val="20"/>
          <w:lang w:eastAsia="ru-RU"/>
        </w:rPr>
        <w:t xml:space="preserve">территориальной </w:t>
      </w:r>
      <w:r w:rsidRPr="006A18DE">
        <w:rPr>
          <w:rFonts w:eastAsia="Times New Roman"/>
          <w:szCs w:val="20"/>
          <w:lang w:eastAsia="ru-RU"/>
        </w:rPr>
        <w:t xml:space="preserve">избирательной комиссии </w:t>
      </w:r>
      <w:r w:rsidR="00F45013">
        <w:rPr>
          <w:rFonts w:eastAsia="Times New Roman"/>
          <w:szCs w:val="20"/>
          <w:lang w:eastAsia="ru-RU"/>
        </w:rPr>
        <w:t>Максатихинского</w:t>
      </w:r>
      <w:r>
        <w:rPr>
          <w:rFonts w:eastAsia="Times New Roman"/>
          <w:szCs w:val="20"/>
          <w:lang w:eastAsia="ru-RU"/>
        </w:rPr>
        <w:t xml:space="preserve"> района</w:t>
      </w:r>
      <w:r w:rsidRPr="006A18DE">
        <w:rPr>
          <w:rFonts w:eastAsia="Times New Roman"/>
          <w:szCs w:val="20"/>
          <w:lang w:eastAsia="ru-RU"/>
        </w:rPr>
        <w:t xml:space="preserve"> в информационно-телекоммуникационной сети «Интернет».</w:t>
      </w:r>
    </w:p>
    <w:p w14:paraId="37038C48" w14:textId="1A443E8F" w:rsidR="0052090F" w:rsidRDefault="0052090F" w:rsidP="00650CB2">
      <w:pPr>
        <w:jc w:val="both"/>
      </w:pPr>
    </w:p>
    <w:p w14:paraId="4720C58C" w14:textId="4F475E48" w:rsidR="00F45013" w:rsidRDefault="00F45013" w:rsidP="00650CB2">
      <w:pPr>
        <w:jc w:val="both"/>
      </w:pPr>
    </w:p>
    <w:tbl>
      <w:tblPr>
        <w:tblpPr w:leftFromText="180" w:rightFromText="180" w:vertAnchor="text" w:horzAnchor="margin" w:tblpY="123"/>
        <w:tblW w:w="9356" w:type="dxa"/>
        <w:tblLook w:val="04A0" w:firstRow="1" w:lastRow="0" w:firstColumn="1" w:lastColumn="0" w:noHBand="0" w:noVBand="1"/>
      </w:tblPr>
      <w:tblGrid>
        <w:gridCol w:w="5637"/>
        <w:gridCol w:w="3719"/>
      </w:tblGrid>
      <w:tr w:rsidR="00F45013" w14:paraId="54AFA46A" w14:textId="77777777" w:rsidTr="00F45013">
        <w:tc>
          <w:tcPr>
            <w:tcW w:w="5637" w:type="dxa"/>
            <w:hideMark/>
          </w:tcPr>
          <w:p w14:paraId="59DD5F2F" w14:textId="77777777" w:rsidR="00F45013" w:rsidRDefault="00F45013" w:rsidP="00F45013">
            <w:pPr>
              <w:jc w:val="center"/>
              <w:rPr>
                <w:rFonts w:eastAsia="Times New Roman"/>
                <w:szCs w:val="26"/>
                <w:lang w:eastAsia="ru-RU"/>
              </w:rPr>
            </w:pPr>
            <w:r>
              <w:rPr>
                <w:rFonts w:eastAsia="Times New Roman"/>
                <w:szCs w:val="26"/>
                <w:lang w:eastAsia="ru-RU"/>
              </w:rPr>
              <w:t xml:space="preserve">Председатель </w:t>
            </w:r>
          </w:p>
          <w:p w14:paraId="1C996E36" w14:textId="77777777" w:rsidR="00F45013" w:rsidRDefault="00F45013" w:rsidP="00F45013">
            <w:pPr>
              <w:jc w:val="center"/>
              <w:rPr>
                <w:rFonts w:eastAsia="Times New Roman"/>
                <w:szCs w:val="26"/>
                <w:lang w:eastAsia="ru-RU"/>
              </w:rPr>
            </w:pPr>
            <w:r>
              <w:rPr>
                <w:rFonts w:eastAsia="Times New Roman"/>
                <w:szCs w:val="26"/>
                <w:lang w:eastAsia="ru-RU"/>
              </w:rPr>
              <w:t xml:space="preserve">территориальной избирательной комиссии </w:t>
            </w:r>
            <w:r>
              <w:rPr>
                <w:szCs w:val="28"/>
              </w:rPr>
              <w:t>Максатихинского района</w:t>
            </w:r>
          </w:p>
        </w:tc>
        <w:tc>
          <w:tcPr>
            <w:tcW w:w="3719" w:type="dxa"/>
            <w:vAlign w:val="bottom"/>
            <w:hideMark/>
          </w:tcPr>
          <w:p w14:paraId="4525C2D1" w14:textId="77777777" w:rsidR="00F45013" w:rsidRDefault="00F45013" w:rsidP="00F45013">
            <w:pPr>
              <w:keepNext/>
              <w:autoSpaceDE w:val="0"/>
              <w:autoSpaceDN w:val="0"/>
              <w:adjustRightInd w:val="0"/>
              <w:ind w:left="317" w:hanging="317"/>
              <w:jc w:val="center"/>
              <w:outlineLvl w:val="1"/>
              <w:rPr>
                <w:rFonts w:eastAsia="Times New Roman"/>
                <w:szCs w:val="24"/>
                <w:lang w:eastAsia="ru-RU"/>
              </w:rPr>
            </w:pPr>
            <w:r>
              <w:rPr>
                <w:rFonts w:eastAsia="Times New Roman"/>
                <w:color w:val="FF0000"/>
                <w:szCs w:val="26"/>
                <w:lang w:eastAsia="ru-RU"/>
              </w:rPr>
              <w:t xml:space="preserve">                               </w:t>
            </w:r>
            <w:r>
              <w:rPr>
                <w:rFonts w:eastAsia="Times New Roman"/>
                <w:szCs w:val="26"/>
                <w:lang w:eastAsia="ru-RU"/>
              </w:rPr>
              <w:t>В.А. Серов</w:t>
            </w:r>
          </w:p>
        </w:tc>
      </w:tr>
      <w:tr w:rsidR="00F45013" w14:paraId="4C4AF4DA" w14:textId="77777777" w:rsidTr="00F45013">
        <w:tc>
          <w:tcPr>
            <w:tcW w:w="5637" w:type="dxa"/>
          </w:tcPr>
          <w:p w14:paraId="71436433" w14:textId="77777777" w:rsidR="00F45013" w:rsidRDefault="00F45013" w:rsidP="00F45013">
            <w:pPr>
              <w:jc w:val="center"/>
              <w:rPr>
                <w:rFonts w:eastAsia="Times New Roman"/>
                <w:sz w:val="16"/>
                <w:szCs w:val="16"/>
                <w:lang w:eastAsia="ru-RU"/>
              </w:rPr>
            </w:pPr>
          </w:p>
        </w:tc>
        <w:tc>
          <w:tcPr>
            <w:tcW w:w="3719" w:type="dxa"/>
            <w:vAlign w:val="bottom"/>
          </w:tcPr>
          <w:p w14:paraId="4167F5BC" w14:textId="77777777" w:rsidR="00F45013" w:rsidRDefault="00F45013" w:rsidP="00F45013">
            <w:pPr>
              <w:keepNext/>
              <w:autoSpaceDE w:val="0"/>
              <w:autoSpaceDN w:val="0"/>
              <w:adjustRightInd w:val="0"/>
              <w:jc w:val="right"/>
              <w:outlineLvl w:val="1"/>
              <w:rPr>
                <w:rFonts w:eastAsia="Times New Roman"/>
                <w:sz w:val="16"/>
                <w:szCs w:val="16"/>
                <w:lang w:eastAsia="ru-RU"/>
              </w:rPr>
            </w:pPr>
          </w:p>
        </w:tc>
      </w:tr>
      <w:tr w:rsidR="00F45013" w14:paraId="0609D11D" w14:textId="77777777" w:rsidTr="00F45013">
        <w:tc>
          <w:tcPr>
            <w:tcW w:w="5637" w:type="dxa"/>
            <w:hideMark/>
          </w:tcPr>
          <w:p w14:paraId="72A03AF0" w14:textId="77777777" w:rsidR="00F45013" w:rsidRDefault="00F45013" w:rsidP="00F45013">
            <w:pPr>
              <w:jc w:val="center"/>
              <w:rPr>
                <w:rFonts w:eastAsia="Times New Roman"/>
                <w:szCs w:val="24"/>
                <w:lang w:eastAsia="ru-RU"/>
              </w:rPr>
            </w:pPr>
            <w:r>
              <w:rPr>
                <w:rFonts w:eastAsia="Times New Roman"/>
                <w:szCs w:val="24"/>
                <w:lang w:eastAsia="ru-RU"/>
              </w:rPr>
              <w:t>Секретарь</w:t>
            </w:r>
          </w:p>
          <w:p w14:paraId="08021109" w14:textId="77777777" w:rsidR="00F45013" w:rsidRDefault="00F45013" w:rsidP="00F45013">
            <w:pPr>
              <w:jc w:val="center"/>
              <w:rPr>
                <w:rFonts w:eastAsia="Times New Roman"/>
                <w:szCs w:val="24"/>
                <w:lang w:eastAsia="ru-RU"/>
              </w:rPr>
            </w:pPr>
            <w:r>
              <w:rPr>
                <w:rFonts w:eastAsia="Times New Roman"/>
                <w:szCs w:val="24"/>
                <w:lang w:eastAsia="ru-RU"/>
              </w:rPr>
              <w:t xml:space="preserve">территориальной избирательной комиссии </w:t>
            </w:r>
            <w:r>
              <w:rPr>
                <w:szCs w:val="28"/>
              </w:rPr>
              <w:t>Максатихинского района</w:t>
            </w:r>
          </w:p>
        </w:tc>
        <w:tc>
          <w:tcPr>
            <w:tcW w:w="3719" w:type="dxa"/>
            <w:vAlign w:val="bottom"/>
            <w:hideMark/>
          </w:tcPr>
          <w:p w14:paraId="525445E2" w14:textId="77777777" w:rsidR="00F45013" w:rsidRDefault="00F45013" w:rsidP="00F45013">
            <w:pPr>
              <w:keepNext/>
              <w:autoSpaceDE w:val="0"/>
              <w:autoSpaceDN w:val="0"/>
              <w:adjustRightInd w:val="0"/>
              <w:jc w:val="center"/>
              <w:outlineLvl w:val="1"/>
              <w:rPr>
                <w:rFonts w:eastAsia="Times New Roman"/>
                <w:bCs/>
                <w:iCs/>
                <w:szCs w:val="24"/>
                <w:lang w:eastAsia="ru-RU"/>
              </w:rPr>
            </w:pPr>
            <w:r>
              <w:rPr>
                <w:rFonts w:eastAsia="Times New Roman"/>
                <w:bCs/>
                <w:iCs/>
                <w:szCs w:val="24"/>
                <w:lang w:eastAsia="ru-RU"/>
              </w:rPr>
              <w:t xml:space="preserve">                           Г.Н. Хилкова</w:t>
            </w:r>
          </w:p>
        </w:tc>
      </w:tr>
      <w:tr w:rsidR="00F45013" w14:paraId="6B7B9668" w14:textId="77777777" w:rsidTr="00F45013">
        <w:tc>
          <w:tcPr>
            <w:tcW w:w="5637" w:type="dxa"/>
          </w:tcPr>
          <w:p w14:paraId="41A7E920" w14:textId="77777777" w:rsidR="00F45013" w:rsidRDefault="00F45013" w:rsidP="00F45013">
            <w:pPr>
              <w:rPr>
                <w:rFonts w:eastAsia="Times New Roman"/>
                <w:sz w:val="20"/>
                <w:szCs w:val="20"/>
                <w:lang w:eastAsia="ru-RU"/>
              </w:rPr>
            </w:pPr>
          </w:p>
        </w:tc>
        <w:tc>
          <w:tcPr>
            <w:tcW w:w="3719" w:type="dxa"/>
            <w:vAlign w:val="bottom"/>
          </w:tcPr>
          <w:p w14:paraId="61A7552D" w14:textId="77777777" w:rsidR="00F45013" w:rsidRDefault="00F45013" w:rsidP="00F45013">
            <w:pPr>
              <w:keepNext/>
              <w:autoSpaceDE w:val="0"/>
              <w:autoSpaceDN w:val="0"/>
              <w:adjustRightInd w:val="0"/>
              <w:jc w:val="right"/>
              <w:outlineLvl w:val="1"/>
              <w:rPr>
                <w:rFonts w:eastAsia="Times New Roman"/>
                <w:bCs/>
                <w:iCs/>
                <w:szCs w:val="24"/>
                <w:lang w:eastAsia="ru-RU"/>
              </w:rPr>
            </w:pPr>
          </w:p>
        </w:tc>
      </w:tr>
    </w:tbl>
    <w:p w14:paraId="1E296CBE" w14:textId="77777777" w:rsidR="001E4FB5" w:rsidRDefault="001E4FB5" w:rsidP="00650CB2">
      <w:pPr>
        <w:jc w:val="both"/>
      </w:pPr>
    </w:p>
    <w:p w14:paraId="363D6C8C" w14:textId="77777777" w:rsidR="001E4FB5" w:rsidRDefault="001E4FB5" w:rsidP="00650CB2">
      <w:pPr>
        <w:jc w:val="both"/>
      </w:pPr>
    </w:p>
    <w:p w14:paraId="6D7A0130" w14:textId="77777777" w:rsidR="001E4FB5" w:rsidRDefault="001E4FB5" w:rsidP="00650CB2">
      <w:pPr>
        <w:jc w:val="both"/>
      </w:pPr>
    </w:p>
    <w:p w14:paraId="7C8C6F77" w14:textId="77777777" w:rsidR="00362D7A" w:rsidRDefault="00362D7A" w:rsidP="00650CB2">
      <w:pPr>
        <w:jc w:val="both"/>
      </w:pPr>
    </w:p>
    <w:p w14:paraId="329D3120" w14:textId="77777777" w:rsidR="00362D7A" w:rsidRDefault="00362D7A" w:rsidP="00650CB2">
      <w:pPr>
        <w:jc w:val="both"/>
      </w:pPr>
    </w:p>
    <w:p w14:paraId="53726D11" w14:textId="77777777" w:rsidR="00362D7A" w:rsidRDefault="00362D7A" w:rsidP="00650CB2">
      <w:pPr>
        <w:jc w:val="both"/>
      </w:pPr>
    </w:p>
    <w:p w14:paraId="67CF1A36" w14:textId="77777777" w:rsidR="00362D7A" w:rsidRDefault="00362D7A" w:rsidP="00650CB2">
      <w:pPr>
        <w:jc w:val="both"/>
      </w:pPr>
    </w:p>
    <w:p w14:paraId="0F2D7F2F" w14:textId="77777777" w:rsidR="00362D7A" w:rsidRDefault="00362D7A" w:rsidP="00650CB2">
      <w:pPr>
        <w:jc w:val="both"/>
      </w:pPr>
    </w:p>
    <w:p w14:paraId="5F74E153" w14:textId="77777777" w:rsidR="00362D7A" w:rsidRDefault="00362D7A" w:rsidP="00650CB2">
      <w:pPr>
        <w:jc w:val="both"/>
      </w:pPr>
    </w:p>
    <w:p w14:paraId="21F51049" w14:textId="77777777" w:rsidR="00362D7A" w:rsidRDefault="00362D7A" w:rsidP="00650CB2">
      <w:pPr>
        <w:jc w:val="both"/>
      </w:pPr>
    </w:p>
    <w:p w14:paraId="517E7FE8" w14:textId="77777777" w:rsidR="00362D7A" w:rsidRDefault="00362D7A" w:rsidP="00650CB2">
      <w:pPr>
        <w:jc w:val="both"/>
      </w:pPr>
    </w:p>
    <w:p w14:paraId="7CFDDABE" w14:textId="77777777" w:rsidR="00956B93" w:rsidRDefault="00956B93" w:rsidP="00650CB2">
      <w:pPr>
        <w:jc w:val="both"/>
      </w:pPr>
    </w:p>
    <w:p w14:paraId="31BDA7B5" w14:textId="77777777" w:rsidR="00956B93" w:rsidRDefault="00956B93" w:rsidP="00650CB2">
      <w:pPr>
        <w:jc w:val="both"/>
      </w:pPr>
    </w:p>
    <w:p w14:paraId="53D787D2" w14:textId="77777777" w:rsidR="00956B93" w:rsidRDefault="00956B93" w:rsidP="00650CB2">
      <w:pPr>
        <w:jc w:val="both"/>
      </w:pPr>
    </w:p>
    <w:p w14:paraId="0E825E8E" w14:textId="77777777" w:rsidR="00956B93" w:rsidRDefault="00956B93" w:rsidP="00650CB2">
      <w:pPr>
        <w:jc w:val="both"/>
      </w:pPr>
    </w:p>
    <w:p w14:paraId="3A722A34" w14:textId="77777777" w:rsidR="00956B93" w:rsidRDefault="00956B93" w:rsidP="00650CB2">
      <w:pPr>
        <w:jc w:val="both"/>
      </w:pPr>
    </w:p>
    <w:p w14:paraId="48C9E4B5" w14:textId="77777777" w:rsidR="00956B93" w:rsidRDefault="00956B93" w:rsidP="00650CB2">
      <w:pPr>
        <w:jc w:val="both"/>
      </w:pPr>
    </w:p>
    <w:p w14:paraId="0457C91A" w14:textId="77777777" w:rsidR="00956B93" w:rsidRDefault="00956B93" w:rsidP="00650CB2">
      <w:pPr>
        <w:jc w:val="both"/>
      </w:pPr>
    </w:p>
    <w:p w14:paraId="36CA99A7" w14:textId="77777777" w:rsidR="00956B93" w:rsidRDefault="00956B93" w:rsidP="00650CB2">
      <w:pPr>
        <w:jc w:val="both"/>
      </w:pPr>
    </w:p>
    <w:p w14:paraId="15755FC8" w14:textId="77777777" w:rsidR="00956B93" w:rsidRDefault="00956B93" w:rsidP="00650CB2">
      <w:pPr>
        <w:jc w:val="both"/>
      </w:pPr>
    </w:p>
    <w:p w14:paraId="52E83367" w14:textId="77777777" w:rsidR="00956B93" w:rsidRDefault="00956B93" w:rsidP="00650CB2">
      <w:pPr>
        <w:jc w:val="both"/>
      </w:pPr>
    </w:p>
    <w:p w14:paraId="3108D5A7" w14:textId="77777777" w:rsidR="00956B93" w:rsidRDefault="00956B93" w:rsidP="00650CB2">
      <w:pPr>
        <w:jc w:val="both"/>
      </w:pPr>
    </w:p>
    <w:p w14:paraId="3AF93C56" w14:textId="77777777" w:rsidR="00956B93" w:rsidRDefault="00956B93" w:rsidP="00650CB2">
      <w:pPr>
        <w:jc w:val="both"/>
      </w:pPr>
    </w:p>
    <w:p w14:paraId="068C92D3" w14:textId="77777777" w:rsidR="00956B93" w:rsidRDefault="00956B93" w:rsidP="00650CB2">
      <w:pPr>
        <w:jc w:val="both"/>
      </w:pPr>
    </w:p>
    <w:tbl>
      <w:tblPr>
        <w:tblW w:w="0" w:type="auto"/>
        <w:tblInd w:w="4968" w:type="dxa"/>
        <w:tblLook w:val="01E0" w:firstRow="1" w:lastRow="1" w:firstColumn="1" w:lastColumn="1" w:noHBand="0" w:noVBand="0"/>
      </w:tblPr>
      <w:tblGrid>
        <w:gridCol w:w="4386"/>
      </w:tblGrid>
      <w:tr w:rsidR="00956B93" w:rsidRPr="00956B93" w14:paraId="070509F7" w14:textId="77777777" w:rsidTr="00AA7F12">
        <w:tc>
          <w:tcPr>
            <w:tcW w:w="4602" w:type="dxa"/>
          </w:tcPr>
          <w:p w14:paraId="67140B5E" w14:textId="77777777" w:rsidR="00956B93" w:rsidRPr="00956B93" w:rsidRDefault="00956B93" w:rsidP="00956B93">
            <w:pPr>
              <w:spacing w:before="100" w:beforeAutospacing="1" w:after="100" w:afterAutospacing="1"/>
              <w:jc w:val="center"/>
              <w:rPr>
                <w:rFonts w:eastAsia="Times New Roman"/>
                <w:szCs w:val="28"/>
                <w:lang w:val="en-US" w:eastAsia="ru-RU"/>
              </w:rPr>
            </w:pPr>
            <w:r w:rsidRPr="00956B93">
              <w:rPr>
                <w:rFonts w:eastAsia="Times New Roman"/>
                <w:szCs w:val="28"/>
                <w:lang w:eastAsia="ru-RU"/>
              </w:rPr>
              <w:lastRenderedPageBreak/>
              <w:t xml:space="preserve">Приложение </w:t>
            </w:r>
          </w:p>
        </w:tc>
      </w:tr>
      <w:tr w:rsidR="00956B93" w:rsidRPr="00956B93" w14:paraId="4FECE328" w14:textId="77777777" w:rsidTr="00AA7F12">
        <w:tc>
          <w:tcPr>
            <w:tcW w:w="4602" w:type="dxa"/>
          </w:tcPr>
          <w:p w14:paraId="675C0306" w14:textId="77777777" w:rsidR="00956B93" w:rsidRPr="00956B93" w:rsidRDefault="00956B93" w:rsidP="00956B93">
            <w:pPr>
              <w:spacing w:before="120"/>
              <w:jc w:val="center"/>
              <w:rPr>
                <w:rFonts w:eastAsia="Times New Roman"/>
                <w:b/>
                <w:szCs w:val="28"/>
                <w:lang w:eastAsia="ru-RU"/>
              </w:rPr>
            </w:pPr>
            <w:r w:rsidRPr="00956B93">
              <w:rPr>
                <w:rFonts w:eastAsia="Times New Roman"/>
                <w:szCs w:val="28"/>
                <w:lang w:eastAsia="ru-RU"/>
              </w:rPr>
              <w:t>УТВЕРЖДЕН</w:t>
            </w:r>
          </w:p>
        </w:tc>
      </w:tr>
      <w:tr w:rsidR="00956B93" w:rsidRPr="00956B93" w14:paraId="7933178B" w14:textId="77777777" w:rsidTr="00AA7F12">
        <w:tc>
          <w:tcPr>
            <w:tcW w:w="4602" w:type="dxa"/>
          </w:tcPr>
          <w:p w14:paraId="4DD35789" w14:textId="39BA919A" w:rsidR="00956B93" w:rsidRPr="00956B93" w:rsidRDefault="00956B93" w:rsidP="00956B93">
            <w:pPr>
              <w:jc w:val="center"/>
              <w:rPr>
                <w:rFonts w:eastAsia="Times New Roman"/>
                <w:szCs w:val="28"/>
                <w:lang w:eastAsia="ru-RU"/>
              </w:rPr>
            </w:pPr>
            <w:r w:rsidRPr="00956B93">
              <w:rPr>
                <w:rFonts w:eastAsia="Times New Roman"/>
                <w:szCs w:val="28"/>
                <w:lang w:eastAsia="ru-RU"/>
              </w:rPr>
              <w:t xml:space="preserve">постановлением </w:t>
            </w:r>
            <w:r>
              <w:rPr>
                <w:rFonts w:eastAsia="Times New Roman"/>
                <w:szCs w:val="28"/>
                <w:lang w:eastAsia="ru-RU"/>
              </w:rPr>
              <w:t xml:space="preserve">территориальной </w:t>
            </w:r>
            <w:r w:rsidRPr="00956B93">
              <w:rPr>
                <w:rFonts w:eastAsia="Times New Roman"/>
                <w:szCs w:val="28"/>
                <w:lang w:eastAsia="ru-RU"/>
              </w:rPr>
              <w:t>избирательной комиссии</w:t>
            </w:r>
            <w:r w:rsidR="004F6B12">
              <w:rPr>
                <w:rFonts w:eastAsia="Times New Roman"/>
                <w:szCs w:val="28"/>
                <w:lang w:eastAsia="ru-RU"/>
              </w:rPr>
              <w:t xml:space="preserve"> Максатихинского</w:t>
            </w:r>
            <w:r>
              <w:rPr>
                <w:rFonts w:eastAsia="Times New Roman"/>
                <w:szCs w:val="28"/>
                <w:lang w:eastAsia="ru-RU"/>
              </w:rPr>
              <w:t xml:space="preserve"> района</w:t>
            </w:r>
          </w:p>
          <w:p w14:paraId="3FD21316" w14:textId="7E7D650C" w:rsidR="00956B93" w:rsidRPr="00956B93" w:rsidRDefault="00956B93" w:rsidP="00956B93">
            <w:pPr>
              <w:jc w:val="center"/>
              <w:rPr>
                <w:rFonts w:eastAsia="Times New Roman"/>
                <w:szCs w:val="28"/>
                <w:lang w:eastAsia="ru-RU"/>
              </w:rPr>
            </w:pPr>
            <w:r w:rsidRPr="00956B93">
              <w:rPr>
                <w:rFonts w:eastAsia="Times New Roman"/>
                <w:szCs w:val="28"/>
                <w:lang w:eastAsia="ru-RU"/>
              </w:rPr>
              <w:t xml:space="preserve">от </w:t>
            </w:r>
            <w:r w:rsidR="00F45013">
              <w:rPr>
                <w:rFonts w:eastAsia="Times New Roman"/>
                <w:color w:val="000000"/>
                <w:szCs w:val="28"/>
                <w:lang w:eastAsia="ru-RU"/>
              </w:rPr>
              <w:t xml:space="preserve">28 </w:t>
            </w:r>
            <w:r>
              <w:rPr>
                <w:rFonts w:eastAsia="Times New Roman"/>
                <w:color w:val="000000"/>
                <w:szCs w:val="28"/>
                <w:lang w:eastAsia="ru-RU"/>
              </w:rPr>
              <w:t>июня</w:t>
            </w:r>
            <w:r w:rsidRPr="00956B93">
              <w:rPr>
                <w:rFonts w:eastAsia="Times New Roman"/>
                <w:color w:val="000000"/>
                <w:szCs w:val="28"/>
                <w:lang w:eastAsia="ru-RU"/>
              </w:rPr>
              <w:t xml:space="preserve"> 2022 г. № </w:t>
            </w:r>
            <w:r w:rsidR="00F45013">
              <w:rPr>
                <w:rFonts w:eastAsia="Times New Roman"/>
                <w:color w:val="000000"/>
                <w:szCs w:val="28"/>
                <w:lang w:eastAsia="ru-RU"/>
              </w:rPr>
              <w:t>33/19</w:t>
            </w:r>
            <w:r w:rsidR="00DD701F">
              <w:rPr>
                <w:rFonts w:eastAsia="Times New Roman"/>
                <w:color w:val="000000"/>
                <w:szCs w:val="28"/>
                <w:lang w:eastAsia="ru-RU"/>
              </w:rPr>
              <w:t>2</w:t>
            </w:r>
            <w:r w:rsidR="00F45013">
              <w:rPr>
                <w:rFonts w:eastAsia="Times New Roman"/>
                <w:color w:val="000000"/>
                <w:szCs w:val="28"/>
                <w:lang w:eastAsia="ru-RU"/>
              </w:rPr>
              <w:t>-5</w:t>
            </w:r>
          </w:p>
        </w:tc>
      </w:tr>
    </w:tbl>
    <w:p w14:paraId="381B268F" w14:textId="77777777" w:rsidR="00956B93" w:rsidRPr="00956B93" w:rsidRDefault="00956B93" w:rsidP="00956B93">
      <w:pPr>
        <w:jc w:val="right"/>
        <w:rPr>
          <w:rFonts w:eastAsia="Times New Roman"/>
          <w:b/>
          <w:szCs w:val="28"/>
          <w:lang w:eastAsia="ru-RU"/>
        </w:rPr>
      </w:pPr>
    </w:p>
    <w:p w14:paraId="04A3078E" w14:textId="77777777" w:rsidR="00956B93" w:rsidRPr="00956B93" w:rsidRDefault="00956B93" w:rsidP="00956B93">
      <w:pPr>
        <w:jc w:val="center"/>
        <w:rPr>
          <w:rFonts w:eastAsia="Times New Roman"/>
          <w:b/>
          <w:szCs w:val="24"/>
          <w:lang w:eastAsia="ru-RU"/>
        </w:rPr>
      </w:pPr>
      <w:r w:rsidRPr="00956B93">
        <w:rPr>
          <w:rFonts w:eastAsia="Times New Roman"/>
          <w:b/>
          <w:szCs w:val="24"/>
          <w:lang w:eastAsia="ru-RU"/>
        </w:rPr>
        <w:t xml:space="preserve">Порядок </w:t>
      </w:r>
    </w:p>
    <w:p w14:paraId="7D6590A0" w14:textId="7649C4B1" w:rsidR="00956B93" w:rsidRPr="00956B93" w:rsidRDefault="00956B93" w:rsidP="00956B93">
      <w:pPr>
        <w:jc w:val="center"/>
        <w:rPr>
          <w:rFonts w:eastAsia="Times New Roman"/>
          <w:b/>
          <w:szCs w:val="24"/>
          <w:lang w:eastAsia="ru-RU"/>
        </w:rPr>
      </w:pPr>
      <w:r w:rsidRPr="00956B93">
        <w:rPr>
          <w:rFonts w:eastAsia="Times New Roman"/>
          <w:b/>
          <w:szCs w:val="24"/>
          <w:lang w:eastAsia="ru-RU"/>
        </w:rPr>
        <w:t xml:space="preserve">предоставления зарегистрированным кандидатам, избирательным объединениям печатной площади редакциями периодических печатных изданий при проведении выборов депутатов </w:t>
      </w:r>
      <w:r>
        <w:rPr>
          <w:rFonts w:eastAsia="Times New Roman"/>
          <w:b/>
          <w:szCs w:val="24"/>
          <w:lang w:eastAsia="ru-RU"/>
        </w:rPr>
        <w:t xml:space="preserve">Думы </w:t>
      </w:r>
      <w:r w:rsidR="00F45013">
        <w:rPr>
          <w:rFonts w:eastAsia="Times New Roman"/>
          <w:b/>
          <w:szCs w:val="24"/>
          <w:lang w:eastAsia="ru-RU"/>
        </w:rPr>
        <w:t>Максатихинского</w:t>
      </w:r>
      <w:r>
        <w:rPr>
          <w:rFonts w:eastAsia="Times New Roman"/>
          <w:b/>
          <w:szCs w:val="24"/>
          <w:lang w:eastAsia="ru-RU"/>
        </w:rPr>
        <w:t xml:space="preserve"> муниципального округа</w:t>
      </w:r>
      <w:r w:rsidRPr="00956B93">
        <w:rPr>
          <w:rFonts w:eastAsia="Times New Roman"/>
          <w:b/>
          <w:szCs w:val="24"/>
          <w:lang w:eastAsia="ru-RU"/>
        </w:rPr>
        <w:t xml:space="preserve"> Тверской области</w:t>
      </w:r>
      <w:r>
        <w:rPr>
          <w:rFonts w:eastAsia="Times New Roman"/>
          <w:b/>
          <w:szCs w:val="24"/>
          <w:lang w:eastAsia="ru-RU"/>
        </w:rPr>
        <w:t xml:space="preserve"> первого созыва</w:t>
      </w:r>
    </w:p>
    <w:p w14:paraId="3C6A3340" w14:textId="77777777" w:rsidR="00956B93" w:rsidRPr="00956B93" w:rsidRDefault="00956B93" w:rsidP="00956B93">
      <w:pPr>
        <w:jc w:val="center"/>
        <w:rPr>
          <w:rFonts w:eastAsia="Times New Roman"/>
          <w:b/>
          <w:sz w:val="16"/>
          <w:szCs w:val="16"/>
          <w:lang w:eastAsia="ru-RU"/>
        </w:rPr>
      </w:pPr>
    </w:p>
    <w:p w14:paraId="513CF218" w14:textId="1B68B6A4" w:rsidR="00956B93" w:rsidRPr="00956B93" w:rsidRDefault="00956B93" w:rsidP="00956B93">
      <w:pPr>
        <w:spacing w:line="360" w:lineRule="auto"/>
        <w:ind w:firstLine="709"/>
        <w:jc w:val="both"/>
        <w:rPr>
          <w:rFonts w:eastAsia="Times New Roman"/>
          <w:szCs w:val="28"/>
          <w:lang w:eastAsia="ru-RU"/>
        </w:rPr>
      </w:pPr>
      <w:r w:rsidRPr="00956B93">
        <w:rPr>
          <w:rFonts w:eastAsia="Times New Roman"/>
          <w:szCs w:val="28"/>
          <w:lang w:eastAsia="ru-RU"/>
        </w:rPr>
        <w:t xml:space="preserve">Предоставление зарегистрированным кандидатам, избирательным объединениям печатной площади редакциями государственных, муниципальных и негосударственных периодических печатных изданий при проведении выборов </w:t>
      </w:r>
      <w:r>
        <w:rPr>
          <w:rFonts w:eastAsia="Times New Roman"/>
          <w:szCs w:val="28"/>
          <w:lang w:eastAsia="ru-RU"/>
        </w:rPr>
        <w:t xml:space="preserve">депутатов Думы </w:t>
      </w:r>
      <w:r w:rsidR="00F45013">
        <w:rPr>
          <w:rFonts w:eastAsia="Times New Roman"/>
          <w:szCs w:val="28"/>
          <w:lang w:eastAsia="ru-RU"/>
        </w:rPr>
        <w:t>Максатихинского</w:t>
      </w:r>
      <w:r>
        <w:rPr>
          <w:rFonts w:eastAsia="Times New Roman"/>
          <w:szCs w:val="28"/>
          <w:lang w:eastAsia="ru-RU"/>
        </w:rPr>
        <w:t xml:space="preserve"> муниципального округа Тверской области первого созыва</w:t>
      </w:r>
      <w:r w:rsidRPr="00956B93">
        <w:rPr>
          <w:rFonts w:eastAsia="Times New Roman"/>
          <w:szCs w:val="28"/>
          <w:lang w:eastAsia="ru-RU"/>
        </w:rPr>
        <w:t xml:space="preserve"> для проведения предвыборной агитации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 67-ФЗ), Избирательным кодексом Тверской области от 07.04.2003 № 20-ЗО (далее - Кодекс), настоящим Порядком в период, который начинается за 28 дней до дня голосования и прекращается в ноль часов по московскому времени за одни сутки до дня голосования, а в случае принятия предусмотренного пунктом 1 или 2 статьи 60</w:t>
      </w:r>
      <w:r w:rsidRPr="00956B93">
        <w:rPr>
          <w:rFonts w:eastAsia="Times New Roman"/>
          <w:szCs w:val="28"/>
          <w:vertAlign w:val="superscript"/>
          <w:lang w:eastAsia="ru-RU"/>
        </w:rPr>
        <w:t>1</w:t>
      </w:r>
      <w:r w:rsidRPr="00956B93">
        <w:rPr>
          <w:rFonts w:eastAsia="Times New Roman"/>
          <w:szCs w:val="28"/>
          <w:lang w:eastAsia="ru-RU"/>
        </w:rPr>
        <w:t xml:space="preserve"> Кодекса решения о голосовании в течение нескольких дней подряд - в ноль часов по московскому времени первого дня голосования.</w:t>
      </w:r>
    </w:p>
    <w:p w14:paraId="2A206660" w14:textId="77777777" w:rsidR="00956B93" w:rsidRPr="00956B93" w:rsidRDefault="00956B93" w:rsidP="00F45013">
      <w:pPr>
        <w:tabs>
          <w:tab w:val="num" w:pos="720"/>
        </w:tabs>
        <w:spacing w:after="120"/>
        <w:jc w:val="center"/>
        <w:rPr>
          <w:rFonts w:eastAsia="Times New Roman"/>
          <w:b/>
          <w:szCs w:val="24"/>
          <w:lang w:eastAsia="ru-RU"/>
        </w:rPr>
      </w:pPr>
      <w:r w:rsidRPr="00956B93">
        <w:rPr>
          <w:rFonts w:eastAsia="Times New Roman"/>
          <w:b/>
          <w:szCs w:val="24"/>
          <w:lang w:val="en-US" w:eastAsia="ru-RU"/>
        </w:rPr>
        <w:t>I</w:t>
      </w:r>
      <w:r w:rsidRPr="00956B93">
        <w:rPr>
          <w:rFonts w:eastAsia="Times New Roman"/>
          <w:b/>
          <w:szCs w:val="24"/>
          <w:lang w:eastAsia="ru-RU"/>
        </w:rPr>
        <w:t>. Общие условия предоставления печатной площади</w:t>
      </w:r>
    </w:p>
    <w:p w14:paraId="38043AAE" w14:textId="77777777" w:rsidR="00956B93" w:rsidRPr="00956B93" w:rsidRDefault="00956B93" w:rsidP="00956B93">
      <w:pPr>
        <w:tabs>
          <w:tab w:val="num" w:pos="720"/>
        </w:tabs>
        <w:spacing w:line="360" w:lineRule="auto"/>
        <w:ind w:firstLine="709"/>
        <w:jc w:val="both"/>
        <w:rPr>
          <w:rFonts w:eastAsia="Times New Roman"/>
          <w:szCs w:val="24"/>
          <w:lang w:eastAsia="ru-RU"/>
        </w:rPr>
      </w:pPr>
      <w:r w:rsidRPr="00956B93">
        <w:rPr>
          <w:rFonts w:eastAsia="Times New Roman"/>
          <w:szCs w:val="24"/>
          <w:lang w:eastAsia="ru-RU"/>
        </w:rPr>
        <w:t>1.1.</w:t>
      </w:r>
      <w:r w:rsidRPr="00956B93">
        <w:rPr>
          <w:rFonts w:eastAsia="Times New Roman"/>
          <w:szCs w:val="24"/>
          <w:lang w:eastAsia="ru-RU"/>
        </w:rPr>
        <w:tab/>
        <w:t>Требования по проведению жеребьевки в целях распределения печатной площади между зарегистрированными кандидатами, избирательными объединениями распространяются на муниципальные периодические печатные издания.</w:t>
      </w:r>
    </w:p>
    <w:p w14:paraId="154BFBD5" w14:textId="77777777" w:rsidR="00956B93" w:rsidRPr="00956B93" w:rsidRDefault="00956B93" w:rsidP="00956B93">
      <w:pPr>
        <w:tabs>
          <w:tab w:val="num" w:pos="720"/>
        </w:tabs>
        <w:spacing w:line="360" w:lineRule="auto"/>
        <w:ind w:firstLine="709"/>
        <w:jc w:val="both"/>
        <w:rPr>
          <w:rFonts w:eastAsia="Times New Roman"/>
          <w:szCs w:val="24"/>
          <w:lang w:eastAsia="ru-RU"/>
        </w:rPr>
      </w:pPr>
      <w:r w:rsidRPr="00956B93">
        <w:rPr>
          <w:rFonts w:eastAsia="Times New Roman"/>
          <w:szCs w:val="24"/>
          <w:lang w:eastAsia="ru-RU"/>
        </w:rPr>
        <w:t>1.2.</w:t>
      </w:r>
      <w:r w:rsidRPr="00956B93">
        <w:rPr>
          <w:rFonts w:eastAsia="Times New Roman"/>
          <w:szCs w:val="24"/>
          <w:lang w:eastAsia="ru-RU"/>
        </w:rPr>
        <w:tab/>
        <w:t xml:space="preserve">По завершении регистрации кандидатов, муниципальных списков кандидатов, но </w:t>
      </w:r>
      <w:r w:rsidRPr="00956B93">
        <w:rPr>
          <w:rFonts w:eastAsia="Times New Roman"/>
          <w:b/>
          <w:szCs w:val="24"/>
          <w:lang w:eastAsia="ru-RU"/>
        </w:rPr>
        <w:t>не позднее чем за 29 дней до дня</w:t>
      </w:r>
      <w:r w:rsidRPr="00956B93">
        <w:rPr>
          <w:rFonts w:eastAsia="Times New Roman"/>
          <w:szCs w:val="24"/>
          <w:lang w:eastAsia="ru-RU"/>
        </w:rPr>
        <w:t xml:space="preserve"> голосования редакции </w:t>
      </w:r>
      <w:r w:rsidRPr="00956B93">
        <w:rPr>
          <w:rFonts w:eastAsia="Times New Roman"/>
          <w:szCs w:val="24"/>
          <w:lang w:eastAsia="ru-RU"/>
        </w:rPr>
        <w:lastRenderedPageBreak/>
        <w:t>муниципальных периодических печатных изданий проводят жеребьевку в целях распределения печатной площади между зарегистрированными кандидатами, избирательными объединениями, зарегистрировавшими муниципальные списки кандидатов (далее - избирательное объединение)</w:t>
      </w:r>
      <w:r w:rsidRPr="00956B93">
        <w:rPr>
          <w:rFonts w:eastAsia="Times New Roman"/>
          <w:color w:val="FF0000"/>
          <w:szCs w:val="24"/>
          <w:lang w:eastAsia="ru-RU"/>
        </w:rPr>
        <w:t>,</w:t>
      </w:r>
      <w:r w:rsidRPr="00956B93">
        <w:rPr>
          <w:rFonts w:eastAsia="Times New Roman"/>
          <w:szCs w:val="24"/>
          <w:lang w:eastAsia="ru-RU"/>
        </w:rPr>
        <w:t xml:space="preserve"> и установления дат публикаций их предвыборных агитационных материалов (п. 6, п. 9 ст. 49 Кодекса). Редакция самостоятельно определяет дату, время, место проведения жеребьевки, подготавливает помещение и необходимую документацию для проведения жеребьевки.</w:t>
      </w:r>
    </w:p>
    <w:p w14:paraId="1F08CCF5" w14:textId="77777777" w:rsidR="00956B93" w:rsidRPr="00956B93" w:rsidRDefault="00956B93" w:rsidP="00956B93">
      <w:pPr>
        <w:spacing w:line="360" w:lineRule="auto"/>
        <w:ind w:firstLine="709"/>
        <w:jc w:val="both"/>
        <w:rPr>
          <w:rFonts w:eastAsia="Times New Roman"/>
          <w:szCs w:val="24"/>
          <w:lang w:eastAsia="ru-RU"/>
        </w:rPr>
      </w:pPr>
      <w:r w:rsidRPr="00956B93">
        <w:rPr>
          <w:rFonts w:eastAsia="Times New Roman"/>
          <w:szCs w:val="24"/>
          <w:lang w:eastAsia="ru-RU"/>
        </w:rPr>
        <w:t>1.3</w:t>
      </w:r>
      <w:r w:rsidRPr="00956B93">
        <w:rPr>
          <w:rFonts w:eastAsia="Times New Roman"/>
          <w:b/>
          <w:szCs w:val="24"/>
          <w:lang w:eastAsia="ru-RU"/>
        </w:rPr>
        <w:t>.</w:t>
      </w:r>
      <w:r w:rsidRPr="00956B93">
        <w:rPr>
          <w:rFonts w:eastAsia="Times New Roman"/>
          <w:b/>
          <w:sz w:val="24"/>
          <w:szCs w:val="24"/>
          <w:lang w:eastAsia="ru-RU"/>
        </w:rPr>
        <w:tab/>
      </w:r>
      <w:r w:rsidRPr="00956B93">
        <w:rPr>
          <w:rFonts w:eastAsia="Times New Roman"/>
          <w:szCs w:val="24"/>
          <w:lang w:eastAsia="ru-RU"/>
        </w:rPr>
        <w:t xml:space="preserve">В жеребьевке </w:t>
      </w:r>
      <w:r w:rsidRPr="00956B93">
        <w:rPr>
          <w:rFonts w:eastAsia="Times New Roman"/>
          <w:szCs w:val="24"/>
          <w:u w:val="single"/>
          <w:lang w:eastAsia="ru-RU"/>
        </w:rPr>
        <w:t>участвуют</w:t>
      </w:r>
      <w:r w:rsidRPr="00956B93">
        <w:rPr>
          <w:rFonts w:eastAsia="Times New Roman"/>
          <w:szCs w:val="24"/>
          <w:lang w:eastAsia="ru-RU"/>
        </w:rPr>
        <w:t>:</w:t>
      </w:r>
    </w:p>
    <w:p w14:paraId="2FAB9DC9" w14:textId="77777777" w:rsidR="00956B93" w:rsidRPr="00956B93" w:rsidRDefault="00956B93" w:rsidP="00956B93">
      <w:pPr>
        <w:numPr>
          <w:ilvl w:val="0"/>
          <w:numId w:val="27"/>
        </w:numPr>
        <w:spacing w:line="360" w:lineRule="auto"/>
        <w:ind w:left="0" w:firstLine="709"/>
        <w:jc w:val="both"/>
        <w:rPr>
          <w:rFonts w:eastAsia="Times New Roman"/>
          <w:szCs w:val="24"/>
          <w:lang w:eastAsia="ru-RU"/>
        </w:rPr>
      </w:pPr>
      <w:r w:rsidRPr="00956B93">
        <w:rPr>
          <w:rFonts w:eastAsia="Times New Roman"/>
          <w:szCs w:val="24"/>
          <w:lang w:eastAsia="ru-RU"/>
        </w:rPr>
        <w:t xml:space="preserve">зарегистрированный кандидат, </w:t>
      </w:r>
      <w:r w:rsidRPr="00956B93">
        <w:rPr>
          <w:rFonts w:eastAsia="Times New Roman"/>
          <w:szCs w:val="28"/>
          <w:lang w:eastAsia="ru-RU"/>
        </w:rPr>
        <w:t>либо его уполномоченный представитель по финансовым вопросам</w:t>
      </w:r>
      <w:r w:rsidRPr="00956B93">
        <w:rPr>
          <w:rFonts w:eastAsia="Times New Roman"/>
          <w:szCs w:val="24"/>
          <w:lang w:eastAsia="ru-RU"/>
        </w:rPr>
        <w:t xml:space="preserve"> или его доверенное лицо (при предъявлении удостоверения кандидата, доверенного лица, выданного соответствующей территориальной избирательной комиссией, нотариально удостоверенной доверенности),</w:t>
      </w:r>
    </w:p>
    <w:p w14:paraId="65D0E622" w14:textId="77777777" w:rsidR="00956B93" w:rsidRPr="00956B93" w:rsidRDefault="00956B93" w:rsidP="00956B93">
      <w:pPr>
        <w:numPr>
          <w:ilvl w:val="0"/>
          <w:numId w:val="27"/>
        </w:numPr>
        <w:spacing w:line="360" w:lineRule="auto"/>
        <w:ind w:left="0" w:firstLine="709"/>
        <w:jc w:val="both"/>
        <w:rPr>
          <w:rFonts w:eastAsia="Times New Roman"/>
          <w:szCs w:val="24"/>
          <w:lang w:eastAsia="ru-RU"/>
        </w:rPr>
      </w:pPr>
      <w:r w:rsidRPr="00956B93">
        <w:rPr>
          <w:rFonts w:eastAsia="Times New Roman"/>
          <w:szCs w:val="24"/>
          <w:lang w:eastAsia="ru-RU"/>
        </w:rPr>
        <w:t xml:space="preserve"> уполномоченный представитель или доверенное лицо избирательного объединения или кандидат из муниципального списка кандидатов, выдвинутого избирательным объединением (при предъявлении удостоверения кандидата, нотариально удостоверенной доверенности).</w:t>
      </w:r>
    </w:p>
    <w:p w14:paraId="1A199672" w14:textId="77777777" w:rsidR="00956B93" w:rsidRPr="00956B93" w:rsidRDefault="00956B93" w:rsidP="00956B93">
      <w:pPr>
        <w:spacing w:line="360" w:lineRule="auto"/>
        <w:ind w:firstLine="720"/>
        <w:jc w:val="both"/>
        <w:rPr>
          <w:rFonts w:eastAsia="Times New Roman"/>
          <w:szCs w:val="24"/>
          <w:lang w:eastAsia="ru-RU"/>
        </w:rPr>
      </w:pPr>
      <w:r w:rsidRPr="00956B93">
        <w:rPr>
          <w:rFonts w:eastAsia="Times New Roman"/>
          <w:szCs w:val="24"/>
          <w:lang w:eastAsia="ru-RU"/>
        </w:rPr>
        <w:t>В случае отсутствия при проведении жеребьевки вышеуказанных лиц, в жеребьевке в интересах зарегистрированного кандидата, избирательного объединения принимает участие представитель Редакции.</w:t>
      </w:r>
    </w:p>
    <w:p w14:paraId="62AD6310" w14:textId="77777777" w:rsidR="00956B93" w:rsidRPr="00956B93" w:rsidRDefault="00956B93" w:rsidP="00956B93">
      <w:pPr>
        <w:spacing w:line="360" w:lineRule="auto"/>
        <w:ind w:firstLine="720"/>
        <w:jc w:val="both"/>
        <w:rPr>
          <w:rFonts w:eastAsia="Times New Roman"/>
          <w:szCs w:val="24"/>
          <w:lang w:eastAsia="ru-RU"/>
        </w:rPr>
      </w:pPr>
      <w:r w:rsidRPr="00956B93">
        <w:rPr>
          <w:rFonts w:eastAsia="Times New Roman"/>
          <w:szCs w:val="24"/>
          <w:lang w:eastAsia="ru-RU"/>
        </w:rPr>
        <w:t>При проведении жеребьевки вправе присутствовать члены избирательной комиссии Тверской области и работники ее аппарата, члены соответствующих территориальных избирательных комиссий, представители средств массовой информации.</w:t>
      </w:r>
    </w:p>
    <w:p w14:paraId="30BE39E0" w14:textId="77777777" w:rsidR="00956B93" w:rsidRPr="00956B93" w:rsidRDefault="00956B93" w:rsidP="00956B93">
      <w:pPr>
        <w:tabs>
          <w:tab w:val="left" w:pos="1260"/>
        </w:tabs>
        <w:spacing w:line="360" w:lineRule="auto"/>
        <w:ind w:firstLine="720"/>
        <w:jc w:val="both"/>
        <w:rPr>
          <w:rFonts w:eastAsia="Times New Roman"/>
          <w:szCs w:val="24"/>
          <w:lang w:eastAsia="ru-RU"/>
        </w:rPr>
      </w:pPr>
      <w:r w:rsidRPr="00956B93">
        <w:rPr>
          <w:rFonts w:eastAsia="Times New Roman"/>
          <w:szCs w:val="24"/>
          <w:lang w:eastAsia="ru-RU"/>
        </w:rPr>
        <w:t>1.4.</w:t>
      </w:r>
      <w:r w:rsidRPr="00956B93">
        <w:rPr>
          <w:rFonts w:eastAsia="Times New Roman"/>
          <w:szCs w:val="24"/>
          <w:lang w:eastAsia="ru-RU"/>
        </w:rPr>
        <w:tab/>
        <w:t>Результаты проведения жеребьевки оформляются протоколом (приложение №1). Протокол по распределению печатной площади подписывается представителем Редакции. Копии протоколов не позднее трех дней со дня проведения жеребьевки направляются в соответствующие территориальные избирательные комиссии.</w:t>
      </w:r>
    </w:p>
    <w:p w14:paraId="0CBF10C8" w14:textId="77777777" w:rsidR="00956B93" w:rsidRPr="00956B93" w:rsidRDefault="00956B93" w:rsidP="00956B93">
      <w:pPr>
        <w:tabs>
          <w:tab w:val="num" w:pos="720"/>
        </w:tabs>
        <w:spacing w:line="360" w:lineRule="auto"/>
        <w:ind w:firstLine="720"/>
        <w:jc w:val="both"/>
        <w:rPr>
          <w:rFonts w:eastAsia="Times New Roman"/>
          <w:szCs w:val="24"/>
          <w:lang w:eastAsia="ru-RU"/>
        </w:rPr>
      </w:pPr>
      <w:r w:rsidRPr="00956B93">
        <w:rPr>
          <w:rFonts w:eastAsia="Times New Roman"/>
          <w:szCs w:val="24"/>
          <w:lang w:eastAsia="ru-RU"/>
        </w:rPr>
        <w:lastRenderedPageBreak/>
        <w:t>Определенный в результате жеребьевки график распределения печатной площади (приложение №2) публикуется в ближайшем номере соответствующего периодического печатного издания, проводившего жеребьевку.</w:t>
      </w:r>
    </w:p>
    <w:p w14:paraId="18F38A4C" w14:textId="77777777" w:rsidR="00956B93" w:rsidRPr="00956B93" w:rsidRDefault="00956B93" w:rsidP="00956B93">
      <w:pPr>
        <w:tabs>
          <w:tab w:val="left" w:pos="1260"/>
        </w:tabs>
        <w:spacing w:line="360" w:lineRule="auto"/>
        <w:ind w:firstLine="720"/>
        <w:jc w:val="both"/>
        <w:rPr>
          <w:rFonts w:eastAsia="Times New Roman"/>
          <w:szCs w:val="24"/>
          <w:lang w:eastAsia="ru-RU"/>
        </w:rPr>
      </w:pPr>
      <w:r w:rsidRPr="00956B93">
        <w:rPr>
          <w:rFonts w:eastAsia="Times New Roman"/>
          <w:szCs w:val="24"/>
          <w:lang w:eastAsia="ru-RU"/>
        </w:rPr>
        <w:t>1.5.</w:t>
      </w:r>
      <w:r w:rsidRPr="00956B93">
        <w:rPr>
          <w:rFonts w:eastAsia="Times New Roman"/>
          <w:szCs w:val="24"/>
          <w:lang w:eastAsia="ru-RU"/>
        </w:rPr>
        <w:tab/>
        <w:t>Представитель Редакции по завершении жеребьевки в обязательном порядке информирует представителя зарегистрированного кандидата, избирательного объединения о сроках и порядке сдачи в Редакцию предвыборных агитационных материалов.</w:t>
      </w:r>
    </w:p>
    <w:p w14:paraId="520D3D94" w14:textId="77777777" w:rsidR="00956B93" w:rsidRPr="00956B93" w:rsidRDefault="00956B93" w:rsidP="00956B93">
      <w:pPr>
        <w:tabs>
          <w:tab w:val="left" w:pos="540"/>
        </w:tabs>
        <w:spacing w:line="360" w:lineRule="auto"/>
        <w:ind w:firstLine="720"/>
        <w:jc w:val="both"/>
        <w:rPr>
          <w:rFonts w:eastAsia="Times New Roman"/>
          <w:szCs w:val="24"/>
          <w:lang w:eastAsia="ru-RU"/>
        </w:rPr>
      </w:pPr>
      <w:r w:rsidRPr="00956B93">
        <w:rPr>
          <w:rFonts w:eastAsia="Times New Roman"/>
          <w:szCs w:val="24"/>
          <w:lang w:eastAsia="ru-RU"/>
        </w:rPr>
        <w:t>1.6.</w:t>
      </w:r>
      <w:r w:rsidRPr="00956B93">
        <w:rPr>
          <w:rFonts w:eastAsia="Times New Roman"/>
          <w:szCs w:val="24"/>
          <w:lang w:eastAsia="ru-RU"/>
        </w:rPr>
        <w:tab/>
        <w:t xml:space="preserve">Предоставление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Редакцией и зарегистрированным кандидатом, уполномоченным представителем избирательного объединения по финансовым вопросам до предоставления печатной площади. </w:t>
      </w:r>
    </w:p>
    <w:p w14:paraId="61004AE7" w14:textId="77777777" w:rsidR="00956B93" w:rsidRPr="00956B93" w:rsidRDefault="00956B93" w:rsidP="00956B93">
      <w:pPr>
        <w:tabs>
          <w:tab w:val="left" w:pos="540"/>
        </w:tabs>
        <w:spacing w:line="360" w:lineRule="auto"/>
        <w:ind w:firstLine="720"/>
        <w:jc w:val="both"/>
        <w:rPr>
          <w:rFonts w:eastAsia="Times New Roman"/>
          <w:szCs w:val="24"/>
          <w:lang w:eastAsia="ru-RU"/>
        </w:rPr>
      </w:pPr>
      <w:r w:rsidRPr="00956B93">
        <w:rPr>
          <w:rFonts w:eastAsia="Times New Roman"/>
          <w:szCs w:val="24"/>
          <w:lang w:eastAsia="ru-RU"/>
        </w:rPr>
        <w:t>В договорах о представлении платной печатной площади должны быть указаны следующие условия: вид (форма) агитационного материала, дата публикации, размер и порядок оплаты.</w:t>
      </w:r>
    </w:p>
    <w:p w14:paraId="63466E96" w14:textId="77777777" w:rsidR="00956B93" w:rsidRPr="00956B93" w:rsidRDefault="00956B93" w:rsidP="00956B93">
      <w:pPr>
        <w:tabs>
          <w:tab w:val="left" w:pos="540"/>
        </w:tabs>
        <w:spacing w:line="360" w:lineRule="auto"/>
        <w:ind w:firstLine="720"/>
        <w:jc w:val="both"/>
        <w:rPr>
          <w:rFonts w:eastAsia="Times New Roman"/>
          <w:color w:val="FF0000"/>
          <w:szCs w:val="24"/>
          <w:lang w:eastAsia="ru-RU"/>
        </w:rPr>
      </w:pPr>
      <w:r w:rsidRPr="00956B93">
        <w:rPr>
          <w:rFonts w:eastAsia="Times New Roman"/>
          <w:szCs w:val="24"/>
          <w:lang w:eastAsia="ru-RU"/>
        </w:rPr>
        <w:t>1.7.</w:t>
      </w:r>
      <w:r w:rsidRPr="00956B93">
        <w:rPr>
          <w:rFonts w:eastAsia="Times New Roman"/>
          <w:szCs w:val="24"/>
          <w:lang w:eastAsia="ru-RU"/>
        </w:rPr>
        <w:tab/>
        <w:t xml:space="preserve">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w:t>
      </w:r>
      <w:r w:rsidRPr="00956B93">
        <w:rPr>
          <w:rFonts w:eastAsia="Times New Roman"/>
          <w:b/>
          <w:szCs w:val="24"/>
          <w:lang w:eastAsia="ru-RU"/>
        </w:rPr>
        <w:t>заключаются лично</w:t>
      </w:r>
      <w:r w:rsidRPr="00956B93">
        <w:rPr>
          <w:rFonts w:eastAsia="Times New Roman"/>
          <w:szCs w:val="24"/>
          <w:lang w:eastAsia="ru-RU"/>
        </w:rPr>
        <w:t xml:space="preserve">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w:t>
      </w:r>
      <w:r w:rsidRPr="00956B93">
        <w:rPr>
          <w:rFonts w:eastAsia="Times New Roman"/>
          <w:b/>
          <w:szCs w:val="24"/>
          <w:lang w:eastAsia="ru-RU"/>
        </w:rPr>
        <w:t>в безналичном порядке</w:t>
      </w:r>
      <w:r w:rsidRPr="00956B93">
        <w:rPr>
          <w:rFonts w:eastAsia="Times New Roman"/>
          <w:color w:val="FF0000"/>
          <w:szCs w:val="28"/>
          <w:lang w:eastAsia="ru-RU"/>
        </w:rPr>
        <w:t>.</w:t>
      </w:r>
    </w:p>
    <w:p w14:paraId="200D5533" w14:textId="77777777" w:rsidR="00956B93" w:rsidRPr="00956B93" w:rsidRDefault="00956B93" w:rsidP="00956B93">
      <w:pPr>
        <w:tabs>
          <w:tab w:val="left" w:pos="540"/>
        </w:tabs>
        <w:spacing w:line="360" w:lineRule="auto"/>
        <w:ind w:firstLine="720"/>
        <w:jc w:val="both"/>
        <w:rPr>
          <w:rFonts w:eastAsia="Times New Roman"/>
          <w:szCs w:val="24"/>
          <w:lang w:eastAsia="ru-RU"/>
        </w:rPr>
      </w:pPr>
      <w:r w:rsidRPr="00956B93">
        <w:rPr>
          <w:rFonts w:eastAsia="Times New Roman"/>
          <w:szCs w:val="24"/>
          <w:lang w:eastAsia="ru-RU"/>
        </w:rPr>
        <w:t>1.8.</w:t>
      </w:r>
      <w:r w:rsidRPr="00956B93">
        <w:rPr>
          <w:rFonts w:eastAsia="Times New Roman"/>
          <w:szCs w:val="24"/>
          <w:lang w:eastAsia="ru-RU"/>
        </w:rPr>
        <w:tab/>
        <w:t xml:space="preserve">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w:t>
      </w:r>
      <w:r w:rsidRPr="00956B93">
        <w:rPr>
          <w:rFonts w:eastAsia="Times New Roman"/>
          <w:szCs w:val="24"/>
          <w:lang w:eastAsia="ru-RU"/>
        </w:rPr>
        <w:lastRenderedPageBreak/>
        <w:t>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14:paraId="3A8A3DCD" w14:textId="77777777" w:rsidR="00956B93" w:rsidRPr="00956B93" w:rsidRDefault="00956B93" w:rsidP="00956B93">
      <w:pPr>
        <w:tabs>
          <w:tab w:val="left" w:pos="540"/>
        </w:tabs>
        <w:spacing w:line="360" w:lineRule="auto"/>
        <w:ind w:firstLine="720"/>
        <w:jc w:val="both"/>
        <w:rPr>
          <w:rFonts w:eastAsia="Times New Roman"/>
          <w:szCs w:val="24"/>
          <w:lang w:eastAsia="ru-RU"/>
        </w:rPr>
      </w:pPr>
      <w:r w:rsidRPr="00956B93">
        <w:rPr>
          <w:rFonts w:eastAsia="Times New Roman"/>
          <w:szCs w:val="24"/>
          <w:lang w:eastAsia="ru-RU"/>
        </w:rPr>
        <w:t>1.9.</w:t>
      </w:r>
      <w:r w:rsidRPr="00956B93">
        <w:rPr>
          <w:rFonts w:eastAsia="Times New Roman"/>
          <w:szCs w:val="24"/>
          <w:lang w:eastAsia="ru-RU"/>
        </w:rPr>
        <w:tab/>
        <w:t xml:space="preserve">Копия платежного документа с отметкой филиала ПАО «Сбербанк России» (иной кредитной организации) о перечислении в полном объеме средств в оплату стоимости печатной площади должна быть представлена зарегистрированным кандидатом, избирательным объединением в Редакцию </w:t>
      </w:r>
      <w:r w:rsidRPr="00956B93">
        <w:rPr>
          <w:rFonts w:eastAsia="Times New Roman"/>
          <w:b/>
          <w:szCs w:val="24"/>
          <w:lang w:eastAsia="ru-RU"/>
        </w:rPr>
        <w:t>до предоставления печатной площади</w:t>
      </w:r>
      <w:r w:rsidRPr="00956B93">
        <w:rPr>
          <w:rFonts w:eastAsia="Times New Roman"/>
          <w:szCs w:val="24"/>
          <w:lang w:eastAsia="ru-RU"/>
        </w:rPr>
        <w:t>. В случае нарушения указанных условий предоставление печатной площади не допускается.</w:t>
      </w:r>
    </w:p>
    <w:p w14:paraId="6471A4C2" w14:textId="77777777" w:rsidR="00956B93" w:rsidRPr="00956B93" w:rsidRDefault="00956B93" w:rsidP="00956B93">
      <w:pPr>
        <w:tabs>
          <w:tab w:val="left" w:pos="540"/>
        </w:tabs>
        <w:spacing w:line="360" w:lineRule="auto"/>
        <w:ind w:firstLine="720"/>
        <w:jc w:val="both"/>
        <w:rPr>
          <w:rFonts w:eastAsia="Times New Roman"/>
          <w:szCs w:val="24"/>
          <w:lang w:eastAsia="ru-RU"/>
        </w:rPr>
      </w:pPr>
      <w:r w:rsidRPr="00956B93">
        <w:rPr>
          <w:rFonts w:eastAsia="Times New Roman"/>
          <w:szCs w:val="24"/>
          <w:lang w:eastAsia="ru-RU"/>
        </w:rPr>
        <w:t>1.10.</w:t>
      </w:r>
      <w:r w:rsidRPr="00956B93">
        <w:rPr>
          <w:rFonts w:eastAsia="Times New Roman"/>
          <w:szCs w:val="24"/>
          <w:lang w:eastAsia="ru-RU"/>
        </w:rPr>
        <w:tab/>
        <w:t>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два дня до дня опубликования</w:t>
      </w:r>
      <w:r w:rsidRPr="00956B93">
        <w:rPr>
          <w:rFonts w:eastAsia="Times New Roman"/>
          <w:color w:val="FF0000"/>
          <w:szCs w:val="24"/>
          <w:lang w:eastAsia="ru-RU"/>
        </w:rPr>
        <w:t xml:space="preserve"> </w:t>
      </w:r>
      <w:r w:rsidRPr="00956B93">
        <w:rPr>
          <w:rFonts w:eastAsia="Times New Roman"/>
          <w:szCs w:val="24"/>
          <w:lang w:eastAsia="ru-RU"/>
        </w:rPr>
        <w:t>сообщить об этом в письменной форме соответствующей Редакции, которая вправе использовать высвободившуюся печатную площадь по своему усмотрению, за исключением целей предвыборной агитации.</w:t>
      </w:r>
    </w:p>
    <w:p w14:paraId="76CA84A9" w14:textId="77777777" w:rsidR="00956B93" w:rsidRPr="00956B93" w:rsidRDefault="00956B93" w:rsidP="00956B93">
      <w:pPr>
        <w:tabs>
          <w:tab w:val="left" w:pos="540"/>
        </w:tabs>
        <w:spacing w:line="360" w:lineRule="auto"/>
        <w:ind w:firstLine="720"/>
        <w:jc w:val="both"/>
        <w:rPr>
          <w:rFonts w:eastAsia="Times New Roman"/>
          <w:szCs w:val="24"/>
          <w:lang w:eastAsia="ru-RU"/>
        </w:rPr>
      </w:pPr>
      <w:r w:rsidRPr="00956B93">
        <w:rPr>
          <w:rFonts w:eastAsia="Times New Roman"/>
          <w:szCs w:val="24"/>
          <w:lang w:eastAsia="ru-RU"/>
        </w:rPr>
        <w:t>1.11.</w:t>
      </w:r>
      <w:r w:rsidRPr="00956B93">
        <w:rPr>
          <w:rFonts w:eastAsia="Times New Roman"/>
          <w:szCs w:val="24"/>
          <w:lang w:eastAsia="ru-RU"/>
        </w:rPr>
        <w:tab/>
        <w:t xml:space="preserve">Расходы на проведение предвыборной агитации осуществляются исключительно за счет средств соответствующего избирательного фонда кандидата, избирательного объединения. </w:t>
      </w:r>
    </w:p>
    <w:p w14:paraId="52502D99" w14:textId="77777777" w:rsidR="00956B93" w:rsidRPr="00956B93" w:rsidRDefault="00956B93" w:rsidP="00956B93">
      <w:pPr>
        <w:tabs>
          <w:tab w:val="left" w:pos="540"/>
        </w:tabs>
        <w:spacing w:line="360" w:lineRule="auto"/>
        <w:ind w:firstLine="720"/>
        <w:jc w:val="both"/>
        <w:rPr>
          <w:rFonts w:eastAsia="Times New Roman"/>
          <w:szCs w:val="24"/>
          <w:lang w:eastAsia="ru-RU"/>
        </w:rPr>
      </w:pPr>
      <w:r w:rsidRPr="00956B93">
        <w:rPr>
          <w:rFonts w:eastAsia="Times New Roman"/>
          <w:szCs w:val="28"/>
          <w:lang w:eastAsia="ru-RU"/>
        </w:rPr>
        <w:t>1.12. Запрещается привлекать к предвыборной агитации лиц, не достигших на день голосования возраста 18 лет, в том числе использовать в агитационных материалах изображения и высказывания лиц, не достигших на день голосования возраста 18 лет</w:t>
      </w:r>
      <w:r w:rsidRPr="00956B93">
        <w:rPr>
          <w:rFonts w:eastAsia="Times New Roman"/>
          <w:szCs w:val="24"/>
          <w:lang w:eastAsia="ru-RU"/>
        </w:rPr>
        <w:t xml:space="preserve">. </w:t>
      </w:r>
    </w:p>
    <w:p w14:paraId="68F21721" w14:textId="77777777" w:rsidR="00956B93" w:rsidRPr="00956B93" w:rsidRDefault="00956B93" w:rsidP="00956B93">
      <w:pPr>
        <w:autoSpaceDE w:val="0"/>
        <w:autoSpaceDN w:val="0"/>
        <w:adjustRightInd w:val="0"/>
        <w:spacing w:line="360" w:lineRule="auto"/>
        <w:ind w:firstLine="709"/>
        <w:jc w:val="both"/>
        <w:rPr>
          <w:rFonts w:eastAsia="Times New Roman"/>
          <w:szCs w:val="28"/>
          <w:lang w:eastAsia="ru-RU"/>
        </w:rPr>
      </w:pPr>
      <w:r w:rsidRPr="00956B93">
        <w:rPr>
          <w:rFonts w:eastAsia="Times New Roman"/>
          <w:szCs w:val="28"/>
          <w:lang w:eastAsia="ru-RU"/>
        </w:rPr>
        <w:t>1.13. При проведении выборов использование в агитационных материалах изображений физического лица допускается только в следующих случаях:</w:t>
      </w:r>
    </w:p>
    <w:p w14:paraId="2A6E30F2" w14:textId="77777777" w:rsidR="00956B93" w:rsidRPr="00956B93" w:rsidRDefault="00956B93" w:rsidP="00956B93">
      <w:pPr>
        <w:autoSpaceDE w:val="0"/>
        <w:autoSpaceDN w:val="0"/>
        <w:adjustRightInd w:val="0"/>
        <w:spacing w:line="360" w:lineRule="auto"/>
        <w:ind w:firstLine="709"/>
        <w:jc w:val="both"/>
        <w:rPr>
          <w:rFonts w:eastAsia="Times New Roman"/>
          <w:szCs w:val="28"/>
          <w:lang w:eastAsia="ru-RU"/>
        </w:rPr>
      </w:pPr>
      <w:r w:rsidRPr="00956B93">
        <w:rPr>
          <w:rFonts w:eastAsia="Times New Roman"/>
          <w:szCs w:val="28"/>
          <w:lang w:eastAsia="ru-RU"/>
        </w:rPr>
        <w:t xml:space="preserve">а) использование избирательным объединением </w:t>
      </w:r>
      <w:r w:rsidR="00D974BF" w:rsidRPr="00956B93">
        <w:rPr>
          <w:rFonts w:eastAsia="Times New Roman"/>
          <w:szCs w:val="28"/>
          <w:lang w:eastAsia="ru-RU"/>
        </w:rPr>
        <w:t>изображений,</w:t>
      </w:r>
      <w:r w:rsidRPr="00956B93">
        <w:rPr>
          <w:rFonts w:eastAsia="Times New Roman"/>
          <w:szCs w:val="28"/>
          <w:lang w:eastAsia="ru-RU"/>
        </w:rPr>
        <w:t xml:space="preserve">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14:paraId="6058733A" w14:textId="77777777" w:rsidR="00956B93" w:rsidRPr="00956B93" w:rsidRDefault="00956B93" w:rsidP="00956B93">
      <w:pPr>
        <w:autoSpaceDE w:val="0"/>
        <w:autoSpaceDN w:val="0"/>
        <w:adjustRightInd w:val="0"/>
        <w:spacing w:line="360" w:lineRule="auto"/>
        <w:ind w:firstLine="709"/>
        <w:jc w:val="both"/>
        <w:rPr>
          <w:rFonts w:eastAsia="Times New Roman"/>
          <w:szCs w:val="28"/>
          <w:lang w:eastAsia="ru-RU"/>
        </w:rPr>
      </w:pPr>
      <w:r w:rsidRPr="00956B93">
        <w:rPr>
          <w:rFonts w:eastAsia="Times New Roman"/>
          <w:szCs w:val="28"/>
          <w:lang w:eastAsia="ru-RU"/>
        </w:rPr>
        <w:lastRenderedPageBreak/>
        <w:t>б) использование кандидатом своих изображений, в том числе среди неопределенного круга лиц.</w:t>
      </w:r>
    </w:p>
    <w:p w14:paraId="3C496491" w14:textId="77777777" w:rsidR="00956B93" w:rsidRPr="00956B93" w:rsidRDefault="00956B93" w:rsidP="00956B93">
      <w:pPr>
        <w:tabs>
          <w:tab w:val="left" w:pos="540"/>
        </w:tabs>
        <w:spacing w:line="360" w:lineRule="auto"/>
        <w:ind w:firstLine="720"/>
        <w:jc w:val="both"/>
        <w:rPr>
          <w:rFonts w:eastAsia="Times New Roman"/>
          <w:szCs w:val="24"/>
          <w:lang w:eastAsia="ru-RU"/>
        </w:rPr>
      </w:pPr>
      <w:r w:rsidRPr="00956B93">
        <w:rPr>
          <w:rFonts w:eastAsia="Times New Roman"/>
          <w:szCs w:val="24"/>
          <w:lang w:eastAsia="ru-RU"/>
        </w:rPr>
        <w:t>1.14. Зарегистрированный кандидат, избирательное объединение не вправе использовать представленную им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представленную ему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При проведении выборов депутатов по смешанной избирательной системе избирательное объединение, выдвинувшее кандидатов, муниципальный список кандидатов, вправе использовать представленную ему печатную площадь для проведения на тех же выборах предвыборной агитации за любого выдвинутого им кандидата.</w:t>
      </w:r>
    </w:p>
    <w:p w14:paraId="66A3E91D" w14:textId="77777777" w:rsidR="00956B93" w:rsidRPr="00956B93" w:rsidRDefault="00956B93" w:rsidP="00956B93">
      <w:pPr>
        <w:tabs>
          <w:tab w:val="left" w:pos="540"/>
        </w:tabs>
        <w:spacing w:line="360" w:lineRule="auto"/>
        <w:ind w:firstLine="720"/>
        <w:jc w:val="both"/>
        <w:rPr>
          <w:rFonts w:eastAsia="Times New Roman"/>
          <w:szCs w:val="24"/>
          <w:lang w:eastAsia="ru-RU"/>
        </w:rPr>
      </w:pPr>
      <w:r w:rsidRPr="00956B93">
        <w:rPr>
          <w:rFonts w:eastAsia="Times New Roman"/>
          <w:szCs w:val="24"/>
          <w:lang w:eastAsia="ru-RU"/>
        </w:rPr>
        <w:t>1.15. Публикация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зарегистрированным кандидатом, избирательным объединением.</w:t>
      </w:r>
    </w:p>
    <w:p w14:paraId="3932E097" w14:textId="77777777" w:rsidR="00956B93" w:rsidRPr="00956B93" w:rsidRDefault="00956B93" w:rsidP="00956B93">
      <w:pPr>
        <w:tabs>
          <w:tab w:val="left" w:pos="540"/>
        </w:tabs>
        <w:spacing w:line="360" w:lineRule="auto"/>
        <w:ind w:firstLine="720"/>
        <w:jc w:val="both"/>
        <w:rPr>
          <w:rFonts w:eastAsia="Times New Roman"/>
          <w:szCs w:val="24"/>
          <w:lang w:eastAsia="ru-RU"/>
        </w:rPr>
      </w:pPr>
      <w:r w:rsidRPr="00956B93">
        <w:rPr>
          <w:rFonts w:eastAsia="Times New Roman"/>
          <w:szCs w:val="24"/>
          <w:lang w:eastAsia="ru-RU"/>
        </w:rPr>
        <w:t>1.16. Все агитационные материалы, предоставляемые в Редакцию для опубликования, визируются зарегистрированным кандидатом, уполномоченным представителем избирательного объединения.</w:t>
      </w:r>
    </w:p>
    <w:p w14:paraId="6FDEDFA3" w14:textId="77777777" w:rsidR="00956B93" w:rsidRPr="00956B93" w:rsidRDefault="00956B93" w:rsidP="00956B93">
      <w:pPr>
        <w:ind w:firstLine="708"/>
        <w:jc w:val="both"/>
        <w:rPr>
          <w:rFonts w:eastAsia="Times New Roman"/>
          <w:i/>
          <w:szCs w:val="24"/>
          <w:lang w:eastAsia="ru-RU"/>
        </w:rPr>
      </w:pPr>
      <w:r w:rsidRPr="00956B93">
        <w:rPr>
          <w:rFonts w:eastAsia="Times New Roman"/>
          <w:i/>
          <w:szCs w:val="24"/>
          <w:lang w:eastAsia="ru-RU"/>
        </w:rPr>
        <w:t>Образец 1.</w:t>
      </w:r>
    </w:p>
    <w:p w14:paraId="543667CD" w14:textId="0D8A2BA0" w:rsidR="00956B93" w:rsidRPr="00956B93" w:rsidRDefault="00956B93" w:rsidP="00956B93">
      <w:pPr>
        <w:ind w:firstLine="708"/>
        <w:jc w:val="both"/>
        <w:rPr>
          <w:rFonts w:eastAsia="Times New Roman"/>
          <w:i/>
          <w:szCs w:val="24"/>
          <w:lang w:eastAsia="ru-RU"/>
        </w:rPr>
      </w:pPr>
      <w:r w:rsidRPr="00956B93">
        <w:rPr>
          <w:rFonts w:eastAsia="Times New Roman"/>
          <w:i/>
          <w:szCs w:val="24"/>
          <w:lang w:eastAsia="ru-RU"/>
        </w:rPr>
        <w:t xml:space="preserve">Я, Иванов Иван Иванович, зарегистрированный кандидат в депутаты </w:t>
      </w:r>
      <w:r w:rsidR="00F45013">
        <w:rPr>
          <w:rFonts w:eastAsia="Times New Roman"/>
          <w:i/>
          <w:szCs w:val="24"/>
          <w:lang w:eastAsia="ru-RU"/>
        </w:rPr>
        <w:t>Думы Максатихинского муниципального округа Тверской области первого созыва по Зареченскому пятимандатному избирательному окр</w:t>
      </w:r>
      <w:r w:rsidR="00FB5136">
        <w:rPr>
          <w:rFonts w:eastAsia="Times New Roman"/>
          <w:i/>
          <w:szCs w:val="24"/>
          <w:lang w:eastAsia="ru-RU"/>
        </w:rPr>
        <w:t>у</w:t>
      </w:r>
      <w:r w:rsidR="00F45013">
        <w:rPr>
          <w:rFonts w:eastAsia="Times New Roman"/>
          <w:i/>
          <w:szCs w:val="24"/>
          <w:lang w:eastAsia="ru-RU"/>
        </w:rPr>
        <w:t>г</w:t>
      </w:r>
      <w:r w:rsidR="00FB5136">
        <w:rPr>
          <w:rFonts w:eastAsia="Times New Roman"/>
          <w:i/>
          <w:szCs w:val="24"/>
          <w:lang w:eastAsia="ru-RU"/>
        </w:rPr>
        <w:t>у</w:t>
      </w:r>
      <w:r w:rsidR="00F45013">
        <w:rPr>
          <w:rFonts w:eastAsia="Times New Roman"/>
          <w:i/>
          <w:szCs w:val="24"/>
          <w:lang w:eastAsia="ru-RU"/>
        </w:rPr>
        <w:t xml:space="preserve"> №1</w:t>
      </w:r>
      <w:r w:rsidRPr="00956B93">
        <w:rPr>
          <w:rFonts w:eastAsia="Times New Roman"/>
          <w:i/>
          <w:szCs w:val="24"/>
          <w:lang w:eastAsia="ru-RU"/>
        </w:rPr>
        <w:t xml:space="preserve">, даю согласие на публикацию представленного материала на безвозмездной (платной) основе. </w:t>
      </w:r>
    </w:p>
    <w:p w14:paraId="4638F96A" w14:textId="77777777" w:rsidR="00956B93" w:rsidRPr="00956B93" w:rsidRDefault="00956B93" w:rsidP="00956B93">
      <w:pPr>
        <w:ind w:firstLine="708"/>
        <w:jc w:val="both"/>
        <w:rPr>
          <w:rFonts w:eastAsia="Times New Roman"/>
          <w:i/>
          <w:szCs w:val="24"/>
          <w:lang w:eastAsia="ru-RU"/>
        </w:rPr>
      </w:pPr>
      <w:r w:rsidRPr="00956B93">
        <w:rPr>
          <w:rFonts w:eastAsia="Times New Roman"/>
          <w:i/>
          <w:szCs w:val="24"/>
          <w:lang w:eastAsia="ru-RU"/>
        </w:rPr>
        <w:t>Подпись ____________     Дата        ____________</w:t>
      </w:r>
    </w:p>
    <w:p w14:paraId="12C53E76" w14:textId="77777777" w:rsidR="00956B93" w:rsidRPr="00956B93" w:rsidRDefault="00956B93" w:rsidP="00956B93">
      <w:pPr>
        <w:tabs>
          <w:tab w:val="num" w:pos="540"/>
        </w:tabs>
        <w:spacing w:before="120" w:line="360" w:lineRule="auto"/>
        <w:ind w:firstLine="720"/>
        <w:jc w:val="both"/>
        <w:rPr>
          <w:rFonts w:eastAsia="Times New Roman"/>
          <w:szCs w:val="24"/>
          <w:lang w:eastAsia="ru-RU"/>
        </w:rPr>
      </w:pPr>
      <w:r w:rsidRPr="00956B93">
        <w:rPr>
          <w:rFonts w:eastAsia="Times New Roman"/>
          <w:szCs w:val="24"/>
          <w:lang w:eastAsia="ru-RU"/>
        </w:rPr>
        <w:t>1.17.</w:t>
      </w:r>
      <w:r w:rsidRPr="00956B93">
        <w:rPr>
          <w:rFonts w:eastAsia="Times New Roman"/>
          <w:szCs w:val="24"/>
          <w:lang w:eastAsia="ru-RU"/>
        </w:rPr>
        <w:tab/>
        <w:t xml:space="preserve">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w:t>
      </w:r>
      <w:r w:rsidRPr="00956B93">
        <w:rPr>
          <w:rFonts w:eastAsia="Times New Roman"/>
          <w:szCs w:val="24"/>
          <w:lang w:eastAsia="ru-RU"/>
        </w:rPr>
        <w:lastRenderedPageBreak/>
        <w:t xml:space="preserve">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w:t>
      </w:r>
      <w:r w:rsidRPr="00956B93">
        <w:rPr>
          <w:rFonts w:eastAsia="Times New Roman"/>
          <w:szCs w:val="28"/>
          <w:lang w:eastAsia="ru-RU"/>
        </w:rPr>
        <w:t>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пунктом 9</w:t>
      </w:r>
      <w:r w:rsidRPr="00956B93">
        <w:rPr>
          <w:rFonts w:eastAsia="Times New Roman"/>
          <w:szCs w:val="28"/>
          <w:vertAlign w:val="superscript"/>
          <w:lang w:eastAsia="ru-RU"/>
        </w:rPr>
        <w:t>3</w:t>
      </w:r>
      <w:r w:rsidRPr="00956B93">
        <w:rPr>
          <w:rFonts w:eastAsia="Times New Roman"/>
          <w:szCs w:val="28"/>
          <w:lang w:eastAsia="ru-RU"/>
        </w:rPr>
        <w:t xml:space="preserve"> статьи 45 Кодекса. В размещаемых в периодических печатных изданиях агитационных материалах, в которых использованы высказывания, указанные в пункте 9</w:t>
      </w:r>
      <w:r w:rsidRPr="00956B93">
        <w:rPr>
          <w:rFonts w:eastAsia="Times New Roman"/>
          <w:szCs w:val="28"/>
          <w:vertAlign w:val="superscript"/>
          <w:lang w:eastAsia="ru-RU"/>
        </w:rPr>
        <w:t>4</w:t>
      </w:r>
      <w:r w:rsidRPr="00956B93">
        <w:rPr>
          <w:rFonts w:eastAsia="Times New Roman"/>
          <w:szCs w:val="28"/>
          <w:lang w:eastAsia="ru-RU"/>
        </w:rPr>
        <w:t xml:space="preserve"> статьи 45 Кодекса, должна помещаться информация об этом в соответствии с пунктом 9</w:t>
      </w:r>
      <w:r w:rsidRPr="00956B93">
        <w:rPr>
          <w:rFonts w:eastAsia="Times New Roman"/>
          <w:szCs w:val="28"/>
          <w:vertAlign w:val="superscript"/>
          <w:lang w:eastAsia="ru-RU"/>
        </w:rPr>
        <w:t>4</w:t>
      </w:r>
      <w:r w:rsidRPr="00956B93">
        <w:rPr>
          <w:rFonts w:eastAsia="Times New Roman"/>
          <w:szCs w:val="28"/>
          <w:lang w:eastAsia="ru-RU"/>
        </w:rPr>
        <w:t xml:space="preserve"> статьи 45 Кодекса. </w:t>
      </w:r>
      <w:r w:rsidRPr="00956B93">
        <w:rPr>
          <w:rFonts w:eastAsia="Times New Roman"/>
          <w:szCs w:val="24"/>
          <w:lang w:eastAsia="ru-RU"/>
        </w:rPr>
        <w:t xml:space="preserve">Ответственность за невыполнение данного требования несет Редакция периодического печатного издания (пункт 15 статьи 49 Кодекса). </w:t>
      </w:r>
    </w:p>
    <w:p w14:paraId="33F9FE5F" w14:textId="77777777" w:rsidR="00956B93" w:rsidRPr="00956B93" w:rsidRDefault="00956B93" w:rsidP="00956B93">
      <w:pPr>
        <w:tabs>
          <w:tab w:val="num" w:pos="540"/>
        </w:tabs>
        <w:ind w:firstLine="720"/>
        <w:jc w:val="both"/>
        <w:rPr>
          <w:rFonts w:eastAsia="Times New Roman"/>
          <w:b/>
          <w:i/>
          <w:szCs w:val="24"/>
          <w:lang w:eastAsia="ru-RU"/>
        </w:rPr>
      </w:pPr>
      <w:r w:rsidRPr="00956B93">
        <w:rPr>
          <w:rFonts w:eastAsia="Times New Roman"/>
          <w:i/>
          <w:szCs w:val="24"/>
          <w:lang w:eastAsia="ru-RU"/>
        </w:rPr>
        <w:t>Образец 1.</w:t>
      </w:r>
    </w:p>
    <w:p w14:paraId="18A0639F" w14:textId="022CAD6F" w:rsidR="00956B93" w:rsidRPr="00956B93" w:rsidRDefault="00956B93" w:rsidP="00956B93">
      <w:pPr>
        <w:tabs>
          <w:tab w:val="num" w:pos="540"/>
        </w:tabs>
        <w:ind w:firstLine="720"/>
        <w:jc w:val="both"/>
        <w:rPr>
          <w:rFonts w:eastAsia="Times New Roman"/>
          <w:i/>
          <w:szCs w:val="24"/>
          <w:lang w:eastAsia="ru-RU"/>
        </w:rPr>
      </w:pPr>
      <w:r w:rsidRPr="00956B93">
        <w:rPr>
          <w:rFonts w:eastAsia="Times New Roman"/>
          <w:szCs w:val="24"/>
          <w:lang w:eastAsia="ru-RU"/>
        </w:rPr>
        <w:t>«</w:t>
      </w:r>
      <w:r w:rsidRPr="00956B93">
        <w:rPr>
          <w:rFonts w:eastAsia="Times New Roman"/>
          <w:i/>
          <w:szCs w:val="24"/>
          <w:lang w:eastAsia="ru-RU"/>
        </w:rPr>
        <w:t xml:space="preserve">Публикация Иванова И.И. – кандидата в депутаты </w:t>
      </w:r>
      <w:r w:rsidR="00FB5136">
        <w:rPr>
          <w:rFonts w:eastAsia="Times New Roman"/>
          <w:i/>
          <w:szCs w:val="24"/>
          <w:lang w:eastAsia="ru-RU"/>
        </w:rPr>
        <w:t>Думы Максатихинского муниципального округа Тверской области первого созыва по Зареченскому пятимандатному избирательному округу №1</w:t>
      </w:r>
      <w:r w:rsidRPr="00956B93">
        <w:rPr>
          <w:rFonts w:eastAsia="Times New Roman"/>
          <w:i/>
          <w:szCs w:val="24"/>
          <w:lang w:eastAsia="ru-RU"/>
        </w:rPr>
        <w:t xml:space="preserve"> размещена на безвозмездной основе»;</w:t>
      </w:r>
    </w:p>
    <w:p w14:paraId="5C1A8DD2" w14:textId="77777777" w:rsidR="00956B93" w:rsidRPr="00956B93" w:rsidRDefault="00956B93" w:rsidP="00956B93">
      <w:pPr>
        <w:tabs>
          <w:tab w:val="num" w:pos="540"/>
        </w:tabs>
        <w:ind w:firstLine="720"/>
        <w:jc w:val="both"/>
        <w:rPr>
          <w:rFonts w:eastAsia="Times New Roman"/>
          <w:i/>
          <w:szCs w:val="24"/>
          <w:lang w:eastAsia="ru-RU"/>
        </w:rPr>
      </w:pPr>
      <w:r w:rsidRPr="00956B93">
        <w:rPr>
          <w:rFonts w:eastAsia="Times New Roman"/>
          <w:i/>
          <w:szCs w:val="24"/>
          <w:lang w:eastAsia="ru-RU"/>
        </w:rPr>
        <w:t>Образец 2.</w:t>
      </w:r>
    </w:p>
    <w:p w14:paraId="01BFA0F0" w14:textId="33311399" w:rsidR="00956B93" w:rsidRPr="00956B93" w:rsidRDefault="00956B93" w:rsidP="00956B93">
      <w:pPr>
        <w:tabs>
          <w:tab w:val="num" w:pos="540"/>
        </w:tabs>
        <w:ind w:firstLine="720"/>
        <w:jc w:val="both"/>
        <w:rPr>
          <w:rFonts w:eastAsia="Times New Roman"/>
          <w:i/>
          <w:szCs w:val="24"/>
          <w:lang w:eastAsia="ru-RU"/>
        </w:rPr>
      </w:pPr>
      <w:r w:rsidRPr="00956B93">
        <w:rPr>
          <w:rFonts w:eastAsia="Times New Roman"/>
          <w:i/>
          <w:szCs w:val="24"/>
          <w:lang w:eastAsia="ru-RU"/>
        </w:rPr>
        <w:t xml:space="preserve">«Оплата данной публикации </w:t>
      </w:r>
      <w:r w:rsidR="00D974BF" w:rsidRPr="00956B93">
        <w:rPr>
          <w:rFonts w:eastAsia="Times New Roman"/>
          <w:i/>
          <w:szCs w:val="24"/>
          <w:lang w:eastAsia="ru-RU"/>
        </w:rPr>
        <w:t>произведена из</w:t>
      </w:r>
      <w:r w:rsidRPr="00956B93">
        <w:rPr>
          <w:rFonts w:eastAsia="Times New Roman"/>
          <w:i/>
          <w:szCs w:val="24"/>
          <w:lang w:eastAsia="ru-RU"/>
        </w:rPr>
        <w:t xml:space="preserve"> избирательного фонда Иванова И.И. - кандидата в депутаты </w:t>
      </w:r>
      <w:r w:rsidR="00FB5136">
        <w:rPr>
          <w:rFonts w:eastAsia="Times New Roman"/>
          <w:i/>
          <w:szCs w:val="24"/>
          <w:lang w:eastAsia="ru-RU"/>
        </w:rPr>
        <w:t>Думы Максатихинского муниципального округа Тверской области первого созыва по Зареченскому пятимандатному избирательному округу №1»</w:t>
      </w:r>
      <w:r w:rsidRPr="00956B93">
        <w:rPr>
          <w:rFonts w:eastAsia="Times New Roman"/>
          <w:i/>
          <w:szCs w:val="24"/>
          <w:lang w:eastAsia="ru-RU"/>
        </w:rPr>
        <w:t>;</w:t>
      </w:r>
    </w:p>
    <w:p w14:paraId="2F8DBD07" w14:textId="77777777" w:rsidR="00956B93" w:rsidRPr="00956B93" w:rsidRDefault="00956B93" w:rsidP="00956B93">
      <w:pPr>
        <w:tabs>
          <w:tab w:val="num" w:pos="540"/>
        </w:tabs>
        <w:spacing w:line="360" w:lineRule="auto"/>
        <w:ind w:firstLine="720"/>
        <w:jc w:val="both"/>
        <w:rPr>
          <w:rFonts w:eastAsia="Times New Roman"/>
          <w:szCs w:val="24"/>
          <w:lang w:eastAsia="ru-RU"/>
        </w:rPr>
      </w:pPr>
      <w:r w:rsidRPr="00956B93">
        <w:rPr>
          <w:rFonts w:eastAsia="Times New Roman"/>
          <w:szCs w:val="24"/>
          <w:lang w:eastAsia="ru-RU"/>
        </w:rPr>
        <w:t>1.18.</w:t>
      </w:r>
      <w:r w:rsidRPr="00956B93">
        <w:rPr>
          <w:rFonts w:eastAsia="Times New Roman"/>
          <w:szCs w:val="24"/>
          <w:lang w:eastAsia="ru-RU"/>
        </w:rPr>
        <w:tab/>
        <w:t>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w:t>
      </w:r>
      <w:r w:rsidRPr="00956B93">
        <w:rPr>
          <w:rFonts w:eastAsia="Times New Roman"/>
          <w:szCs w:val="24"/>
          <w:lang w:eastAsia="ru-RU"/>
        </w:rPr>
        <w:lastRenderedPageBreak/>
        <w:t>либо кандидату, избирательному объединению путем изменения тиража и периодичности выхода периодических печатных изданий.</w:t>
      </w:r>
    </w:p>
    <w:p w14:paraId="6B9984F8" w14:textId="77777777" w:rsidR="00956B93" w:rsidRPr="00956B93" w:rsidRDefault="00956B93" w:rsidP="00956B93">
      <w:pPr>
        <w:tabs>
          <w:tab w:val="num" w:pos="540"/>
        </w:tabs>
        <w:spacing w:line="360" w:lineRule="auto"/>
        <w:ind w:firstLine="720"/>
        <w:jc w:val="both"/>
        <w:rPr>
          <w:rFonts w:eastAsia="Times New Roman"/>
          <w:szCs w:val="24"/>
          <w:lang w:eastAsia="ru-RU"/>
        </w:rPr>
      </w:pPr>
      <w:r w:rsidRPr="00956B93">
        <w:rPr>
          <w:rFonts w:eastAsia="Times New Roman"/>
          <w:szCs w:val="24"/>
          <w:lang w:eastAsia="ru-RU"/>
        </w:rPr>
        <w:t>1.19.</w:t>
      </w:r>
      <w:r w:rsidRPr="00956B93">
        <w:rPr>
          <w:rFonts w:eastAsia="Times New Roman"/>
          <w:szCs w:val="24"/>
          <w:lang w:eastAsia="ru-RU"/>
        </w:rPr>
        <w:tab/>
        <w:t>Редакции периодических печатных изданий, предоставившие зарегистрированным кандидатам печатную площадь, обязаны вести отдельный учет объемов и стоимости печатной площади по формам, установленным постановлением соответствующей</w:t>
      </w:r>
      <w:r w:rsidRPr="00956B93">
        <w:rPr>
          <w:rFonts w:eastAsia="Times New Roman"/>
          <w:color w:val="FF0000"/>
          <w:szCs w:val="24"/>
          <w:lang w:eastAsia="ru-RU"/>
        </w:rPr>
        <w:t xml:space="preserve"> </w:t>
      </w:r>
      <w:r w:rsidRPr="00956B93">
        <w:rPr>
          <w:rFonts w:eastAsia="Times New Roman"/>
          <w:szCs w:val="24"/>
          <w:lang w:eastAsia="ru-RU"/>
        </w:rPr>
        <w:t>территориальной избирательной комиссии</w:t>
      </w:r>
      <w:r w:rsidRPr="00956B93">
        <w:rPr>
          <w:rFonts w:eastAsia="Times New Roman"/>
          <w:i/>
          <w:szCs w:val="24"/>
          <w:lang w:eastAsia="ru-RU"/>
        </w:rPr>
        <w:t xml:space="preserve">. </w:t>
      </w:r>
      <w:r w:rsidRPr="00956B93">
        <w:rPr>
          <w:rFonts w:eastAsia="Times New Roman"/>
          <w:szCs w:val="24"/>
          <w:lang w:eastAsia="ru-RU"/>
        </w:rPr>
        <w:t>Данные такого учета необходимо не позднее чем через десять дней со дня голосования представить в территориальную избирательную комиссию. Редакция периодического печатного издания обязана хранить вышеуказанные учетные документы не менее трех лет после дня голосования.</w:t>
      </w:r>
    </w:p>
    <w:p w14:paraId="7B8EFD40" w14:textId="77777777" w:rsidR="00956B93" w:rsidRPr="00956B93" w:rsidRDefault="00956B93" w:rsidP="00956B93">
      <w:pPr>
        <w:autoSpaceDE w:val="0"/>
        <w:autoSpaceDN w:val="0"/>
        <w:adjustRightInd w:val="0"/>
        <w:spacing w:line="360" w:lineRule="auto"/>
        <w:ind w:firstLine="708"/>
        <w:jc w:val="both"/>
        <w:rPr>
          <w:rFonts w:eastAsia="Times New Roman"/>
          <w:szCs w:val="28"/>
          <w:lang w:eastAsia="ru-RU"/>
        </w:rPr>
      </w:pPr>
      <w:r w:rsidRPr="00956B93">
        <w:rPr>
          <w:rFonts w:eastAsia="Times New Roman"/>
          <w:szCs w:val="24"/>
          <w:lang w:eastAsia="ru-RU"/>
        </w:rPr>
        <w:t xml:space="preserve">1.20. </w:t>
      </w:r>
      <w:r w:rsidRPr="00956B93">
        <w:rPr>
          <w:rFonts w:eastAsia="Times New Roman"/>
          <w:szCs w:val="28"/>
          <w:lang w:eastAsia="ru-RU"/>
        </w:rPr>
        <w:t>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и занимать не менее 15 процентов от площади (объема) агитационного материала.</w:t>
      </w:r>
    </w:p>
    <w:p w14:paraId="37967477" w14:textId="77777777" w:rsidR="00956B93" w:rsidRPr="00956B93" w:rsidRDefault="00956B93" w:rsidP="00956B93">
      <w:pPr>
        <w:autoSpaceDE w:val="0"/>
        <w:autoSpaceDN w:val="0"/>
        <w:adjustRightInd w:val="0"/>
        <w:spacing w:line="360" w:lineRule="auto"/>
        <w:ind w:firstLine="539"/>
        <w:jc w:val="both"/>
        <w:rPr>
          <w:rFonts w:eastAsia="Times New Roman"/>
          <w:b/>
          <w:bCs/>
          <w:szCs w:val="28"/>
          <w:lang w:eastAsia="ru-RU"/>
        </w:rPr>
      </w:pPr>
      <w:r w:rsidRPr="00956B93">
        <w:rPr>
          <w:rFonts w:eastAsia="Times New Roman"/>
          <w:szCs w:val="28"/>
          <w:lang w:eastAsia="ru-RU"/>
        </w:rPr>
        <w:t xml:space="preserve">1.21. </w:t>
      </w:r>
      <w:r w:rsidRPr="00956B93">
        <w:rPr>
          <w:rFonts w:eastAsia="Times New Roman"/>
          <w:bCs/>
          <w:szCs w:val="28"/>
          <w:lang w:eastAsia="ru-RU"/>
        </w:rPr>
        <w:t xml:space="preserve">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w:t>
      </w:r>
      <w:r w:rsidRPr="00956B93">
        <w:rPr>
          <w:rFonts w:eastAsia="Times New Roman"/>
          <w:bCs/>
          <w:szCs w:val="28"/>
          <w:lang w:eastAsia="ru-RU"/>
        </w:rPr>
        <w:lastRenderedPageBreak/>
        <w:t>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редакцию периодического печатного издания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14:paraId="21FEC895" w14:textId="77777777" w:rsidR="00956B93" w:rsidRPr="00956B93" w:rsidRDefault="00956B93" w:rsidP="00956B93">
      <w:pPr>
        <w:autoSpaceDE w:val="0"/>
        <w:autoSpaceDN w:val="0"/>
        <w:adjustRightInd w:val="0"/>
        <w:spacing w:line="360" w:lineRule="auto"/>
        <w:ind w:firstLine="539"/>
        <w:jc w:val="both"/>
        <w:rPr>
          <w:rFonts w:eastAsia="Times New Roman"/>
          <w:szCs w:val="28"/>
          <w:lang w:eastAsia="ru-RU"/>
        </w:rPr>
      </w:pPr>
      <w:r w:rsidRPr="00956B93">
        <w:rPr>
          <w:rFonts w:eastAsia="Times New Roman"/>
          <w:szCs w:val="28"/>
          <w:lang w:eastAsia="ru-RU"/>
        </w:rPr>
        <w:t xml:space="preserve">1.22. Копия агитационного материала, предназначенного для размещения в периодических печатных изданиях, </w:t>
      </w:r>
      <w:r w:rsidRPr="00956B93">
        <w:rPr>
          <w:rFonts w:eastAsia="Times New Roman"/>
          <w:b/>
          <w:szCs w:val="28"/>
          <w:lang w:eastAsia="ru-RU"/>
        </w:rPr>
        <w:t>после направления (передачи) агитационного материала в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w:t>
      </w:r>
      <w:r w:rsidRPr="00956B93">
        <w:rPr>
          <w:rFonts w:eastAsia="Times New Roman"/>
          <w:szCs w:val="28"/>
          <w:lang w:eastAsia="ru-RU"/>
        </w:rPr>
        <w:t xml:space="preserve">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14:paraId="4661BD51" w14:textId="77777777" w:rsidR="00956B93" w:rsidRPr="00956B93" w:rsidRDefault="00956B93" w:rsidP="00956B93">
      <w:pPr>
        <w:spacing w:line="360" w:lineRule="auto"/>
        <w:ind w:firstLine="567"/>
        <w:jc w:val="both"/>
        <w:rPr>
          <w:rFonts w:eastAsia="Times New Roman"/>
          <w:szCs w:val="28"/>
          <w:lang w:eastAsia="ru-RU"/>
        </w:rPr>
      </w:pPr>
      <w:r w:rsidRPr="00956B93">
        <w:rPr>
          <w:rFonts w:eastAsia="Times New Roman"/>
          <w:szCs w:val="24"/>
          <w:lang w:eastAsia="ru-RU"/>
        </w:rPr>
        <w:t>Копия документа, подтверждающего представление кандидатом, избирательным объединением к</w:t>
      </w:r>
      <w:r w:rsidRPr="00956B93">
        <w:rPr>
          <w:rFonts w:eastAsia="Times New Roman"/>
          <w:szCs w:val="28"/>
          <w:lang w:eastAsia="ru-RU"/>
        </w:rPr>
        <w:t xml:space="preserve">опии агитационного материала, предназначенного для размещения в периодическом печатном издании, в соответствующую избирательную комиссию, </w:t>
      </w:r>
      <w:r w:rsidRPr="00956B93">
        <w:rPr>
          <w:rFonts w:eastAsia="Times New Roman"/>
          <w:szCs w:val="24"/>
          <w:lang w:eastAsia="ru-RU"/>
        </w:rPr>
        <w:t xml:space="preserve">с отметкой данной избирательной комиссии о его получении должна быть представлена зарегистрированным кандидатом, избирательным объединением в Редакцию </w:t>
      </w:r>
      <w:r w:rsidRPr="00956B93">
        <w:rPr>
          <w:rFonts w:eastAsia="Times New Roman"/>
          <w:b/>
          <w:szCs w:val="24"/>
          <w:lang w:eastAsia="ru-RU"/>
        </w:rPr>
        <w:t>до предоставления печатной площади</w:t>
      </w:r>
      <w:r w:rsidRPr="00956B93">
        <w:rPr>
          <w:rFonts w:eastAsia="Times New Roman"/>
          <w:szCs w:val="24"/>
          <w:lang w:eastAsia="ru-RU"/>
        </w:rPr>
        <w:t xml:space="preserve">. </w:t>
      </w:r>
    </w:p>
    <w:p w14:paraId="2EA8A751" w14:textId="77777777" w:rsidR="00956B93" w:rsidRPr="00956B93" w:rsidRDefault="00956B93" w:rsidP="00956B93">
      <w:pPr>
        <w:autoSpaceDE w:val="0"/>
        <w:autoSpaceDN w:val="0"/>
        <w:adjustRightInd w:val="0"/>
        <w:spacing w:line="360" w:lineRule="auto"/>
        <w:ind w:firstLine="708"/>
        <w:jc w:val="both"/>
        <w:rPr>
          <w:rFonts w:eastAsia="Times New Roman"/>
          <w:b/>
          <w:sz w:val="36"/>
          <w:szCs w:val="24"/>
          <w:lang w:eastAsia="ru-RU"/>
        </w:rPr>
      </w:pPr>
      <w:r w:rsidRPr="00956B93">
        <w:rPr>
          <w:rFonts w:eastAsia="Times New Roman"/>
          <w:b/>
          <w:szCs w:val="24"/>
          <w:lang w:val="en-US" w:eastAsia="ru-RU"/>
        </w:rPr>
        <w:lastRenderedPageBreak/>
        <w:t>II</w:t>
      </w:r>
      <w:r w:rsidRPr="00956B93">
        <w:rPr>
          <w:rFonts w:eastAsia="Times New Roman"/>
          <w:b/>
          <w:szCs w:val="24"/>
          <w:lang w:eastAsia="ru-RU"/>
        </w:rPr>
        <w:t xml:space="preserve">. Предоставление печатной площади редакциями </w:t>
      </w:r>
      <w:r w:rsidRPr="00956B93">
        <w:rPr>
          <w:rFonts w:eastAsia="Times New Roman"/>
          <w:b/>
          <w:szCs w:val="24"/>
          <w:u w:val="single"/>
          <w:lang w:eastAsia="ru-RU"/>
        </w:rPr>
        <w:t>муниципальных периодических печатных изданий</w:t>
      </w:r>
    </w:p>
    <w:p w14:paraId="17278E91" w14:textId="77777777" w:rsidR="00956B93" w:rsidRPr="00956B93" w:rsidRDefault="00956B93" w:rsidP="00956B93">
      <w:pPr>
        <w:tabs>
          <w:tab w:val="left" w:pos="540"/>
        </w:tabs>
        <w:spacing w:line="360" w:lineRule="auto"/>
        <w:ind w:firstLine="720"/>
        <w:jc w:val="both"/>
        <w:rPr>
          <w:rFonts w:eastAsia="Times New Roman"/>
          <w:szCs w:val="28"/>
          <w:lang w:eastAsia="ru-RU"/>
        </w:rPr>
      </w:pPr>
      <w:r w:rsidRPr="00956B93">
        <w:rPr>
          <w:rFonts w:eastAsia="Times New Roman"/>
          <w:szCs w:val="24"/>
          <w:lang w:eastAsia="ru-RU"/>
        </w:rPr>
        <w:t>2.1.</w:t>
      </w:r>
      <w:r w:rsidRPr="00956B93">
        <w:rPr>
          <w:rFonts w:eastAsia="Times New Roman"/>
          <w:szCs w:val="24"/>
          <w:lang w:eastAsia="ru-RU"/>
        </w:rPr>
        <w:tab/>
        <w:t xml:space="preserve">Печатная площадь в муниципальных периодических печатных изданиях предоставляется зарегистрированным кандидатам, избирательным объединениям безвозмездно, а также за плату. Перечень муниципальных периодических печатных изданий предоставляется в территориальные избирательные комиссии </w:t>
      </w:r>
      <w:r w:rsidRPr="00956B93">
        <w:rPr>
          <w:rFonts w:eastAsia="Times New Roman"/>
          <w:szCs w:val="28"/>
          <w:lang w:eastAsia="ru-RU"/>
        </w:rPr>
        <w:t>Управлением Федеральной службы по надзору в сфере связи, информационных технологий и массовых коммуникаций по Тверской области (Управление Роскомнадзора по Тверской области).</w:t>
      </w:r>
    </w:p>
    <w:p w14:paraId="639516BB" w14:textId="77777777" w:rsidR="00956B93" w:rsidRPr="00956B93" w:rsidRDefault="00956B93" w:rsidP="00956B93">
      <w:pPr>
        <w:tabs>
          <w:tab w:val="left" w:pos="540"/>
        </w:tabs>
        <w:spacing w:line="360" w:lineRule="auto"/>
        <w:ind w:firstLine="720"/>
        <w:jc w:val="both"/>
        <w:rPr>
          <w:rFonts w:eastAsia="Times New Roman"/>
          <w:szCs w:val="20"/>
          <w:lang w:eastAsia="ru-RU"/>
        </w:rPr>
      </w:pPr>
      <w:r w:rsidRPr="00956B93">
        <w:rPr>
          <w:rFonts w:eastAsia="Times New Roman"/>
          <w:szCs w:val="24"/>
          <w:lang w:eastAsia="ru-RU"/>
        </w:rPr>
        <w:t>2.2.</w:t>
      </w:r>
      <w:r w:rsidRPr="00956B93">
        <w:rPr>
          <w:rFonts w:eastAsia="Times New Roman"/>
          <w:szCs w:val="24"/>
          <w:lang w:eastAsia="ru-RU"/>
        </w:rPr>
        <w:tab/>
        <w:t>При проведении выборов в органы местного самоуправления муниципальные периодические печатные издания обязаны:</w:t>
      </w:r>
    </w:p>
    <w:p w14:paraId="6995FDC4" w14:textId="77777777" w:rsidR="00956B93" w:rsidRPr="00956B93" w:rsidRDefault="00956B93" w:rsidP="00956B93">
      <w:pPr>
        <w:numPr>
          <w:ilvl w:val="0"/>
          <w:numId w:val="28"/>
        </w:numPr>
        <w:tabs>
          <w:tab w:val="num" w:pos="0"/>
        </w:tabs>
        <w:spacing w:line="360" w:lineRule="auto"/>
        <w:ind w:left="0" w:firstLine="360"/>
        <w:jc w:val="both"/>
        <w:rPr>
          <w:rFonts w:eastAsia="Times New Roman"/>
          <w:b/>
          <w:szCs w:val="24"/>
          <w:lang w:eastAsia="ru-RU"/>
        </w:rPr>
      </w:pPr>
      <w:r w:rsidRPr="00956B93">
        <w:rPr>
          <w:rFonts w:eastAsia="Times New Roman"/>
          <w:b/>
          <w:szCs w:val="24"/>
          <w:lang w:eastAsia="ru-RU"/>
        </w:rPr>
        <w:t xml:space="preserve">обеспечить </w:t>
      </w:r>
      <w:r w:rsidRPr="00956B93">
        <w:rPr>
          <w:rFonts w:eastAsia="Times New Roman"/>
          <w:szCs w:val="24"/>
          <w:lang w:eastAsia="ru-RU"/>
        </w:rPr>
        <w:t>равные условия</w:t>
      </w:r>
      <w:r w:rsidRPr="00956B93">
        <w:rPr>
          <w:rFonts w:eastAsia="Times New Roman"/>
          <w:b/>
          <w:szCs w:val="24"/>
          <w:lang w:eastAsia="ru-RU"/>
        </w:rPr>
        <w:t xml:space="preserve"> проведения предвыборной агитации зарегистрированным кандидатам, избирательным объединениям;</w:t>
      </w:r>
    </w:p>
    <w:p w14:paraId="3A352F61" w14:textId="77777777" w:rsidR="00956B93" w:rsidRPr="00956B93" w:rsidRDefault="00956B93" w:rsidP="00956B93">
      <w:pPr>
        <w:numPr>
          <w:ilvl w:val="0"/>
          <w:numId w:val="28"/>
        </w:numPr>
        <w:tabs>
          <w:tab w:val="num" w:pos="0"/>
        </w:tabs>
        <w:spacing w:line="360" w:lineRule="auto"/>
        <w:ind w:left="0" w:firstLine="360"/>
        <w:jc w:val="both"/>
        <w:rPr>
          <w:rFonts w:eastAsia="Times New Roman"/>
          <w:b/>
          <w:szCs w:val="24"/>
          <w:lang w:eastAsia="ru-RU"/>
        </w:rPr>
      </w:pPr>
      <w:r w:rsidRPr="00956B93">
        <w:rPr>
          <w:rFonts w:eastAsia="Times New Roman"/>
          <w:b/>
          <w:szCs w:val="24"/>
          <w:lang w:eastAsia="ru-RU"/>
        </w:rPr>
        <w:t xml:space="preserve">предоставлять </w:t>
      </w:r>
      <w:r w:rsidRPr="00956B93">
        <w:rPr>
          <w:rFonts w:eastAsia="Times New Roman"/>
          <w:szCs w:val="24"/>
          <w:lang w:eastAsia="ru-RU"/>
        </w:rPr>
        <w:t>бесплатные печатные площади</w:t>
      </w:r>
      <w:r w:rsidRPr="00956B93">
        <w:rPr>
          <w:rFonts w:eastAsia="Times New Roman"/>
          <w:b/>
          <w:szCs w:val="24"/>
          <w:lang w:eastAsia="ru-RU"/>
        </w:rPr>
        <w:t xml:space="preserve"> </w:t>
      </w:r>
      <w:r w:rsidRPr="00956B93">
        <w:rPr>
          <w:rFonts w:eastAsia="Times New Roman"/>
          <w:szCs w:val="24"/>
          <w:lang w:eastAsia="ru-RU"/>
        </w:rPr>
        <w:t>для размещения</w:t>
      </w:r>
      <w:r w:rsidRPr="00956B93">
        <w:rPr>
          <w:rFonts w:eastAsia="Times New Roman"/>
          <w:b/>
          <w:szCs w:val="24"/>
          <w:lang w:eastAsia="ru-RU"/>
        </w:rPr>
        <w:t xml:space="preserve"> агитационных материалов зарегистрированных кандидатов, избирательных объединений;</w:t>
      </w:r>
    </w:p>
    <w:p w14:paraId="25677AA6" w14:textId="77777777" w:rsidR="00956B93" w:rsidRPr="00956B93" w:rsidRDefault="00956B93" w:rsidP="00956B93">
      <w:pPr>
        <w:numPr>
          <w:ilvl w:val="0"/>
          <w:numId w:val="28"/>
        </w:numPr>
        <w:tabs>
          <w:tab w:val="num" w:pos="0"/>
        </w:tabs>
        <w:spacing w:line="360" w:lineRule="auto"/>
        <w:ind w:left="0" w:firstLine="360"/>
        <w:jc w:val="both"/>
        <w:rPr>
          <w:rFonts w:eastAsia="Times New Roman"/>
          <w:b/>
          <w:szCs w:val="24"/>
          <w:lang w:eastAsia="ru-RU"/>
        </w:rPr>
      </w:pPr>
      <w:r w:rsidRPr="00956B93">
        <w:rPr>
          <w:rFonts w:eastAsia="Times New Roman"/>
          <w:szCs w:val="24"/>
          <w:lang w:eastAsia="ru-RU"/>
        </w:rPr>
        <w:t>резервировать печатную площадь</w:t>
      </w:r>
      <w:r w:rsidRPr="00956B93">
        <w:rPr>
          <w:rFonts w:eastAsia="Times New Roman"/>
          <w:b/>
          <w:szCs w:val="24"/>
          <w:lang w:eastAsia="ru-RU"/>
        </w:rPr>
        <w:t xml:space="preserve"> для проведения предвыборной агитации </w:t>
      </w:r>
      <w:r w:rsidRPr="00956B93">
        <w:rPr>
          <w:rFonts w:eastAsia="Times New Roman"/>
          <w:szCs w:val="24"/>
          <w:lang w:eastAsia="ru-RU"/>
        </w:rPr>
        <w:t xml:space="preserve">за плату. </w:t>
      </w:r>
      <w:r w:rsidRPr="00956B93">
        <w:rPr>
          <w:rFonts w:eastAsia="Times New Roman"/>
          <w:b/>
          <w:szCs w:val="24"/>
          <w:lang w:eastAsia="ru-RU"/>
        </w:rPr>
        <w:t>Размер и условия оплаты должны быть едины для всех зарегистрированных кандидатов, избирательных объединений.</w:t>
      </w:r>
    </w:p>
    <w:p w14:paraId="0DD9070D" w14:textId="77777777" w:rsidR="00956B93" w:rsidRPr="00956B93" w:rsidRDefault="00956B93" w:rsidP="00956B93">
      <w:pPr>
        <w:tabs>
          <w:tab w:val="num" w:pos="1440"/>
        </w:tabs>
        <w:spacing w:line="360" w:lineRule="auto"/>
        <w:ind w:firstLine="720"/>
        <w:jc w:val="both"/>
        <w:rPr>
          <w:rFonts w:eastAsia="Times New Roman"/>
          <w:szCs w:val="28"/>
          <w:lang w:eastAsia="ru-RU"/>
        </w:rPr>
      </w:pPr>
      <w:r w:rsidRPr="00956B93">
        <w:rPr>
          <w:rFonts w:eastAsia="Times New Roman"/>
          <w:szCs w:val="28"/>
          <w:lang w:eastAsia="ru-RU"/>
        </w:rPr>
        <w:t>2.3.</w:t>
      </w:r>
      <w:r w:rsidRPr="00956B93">
        <w:rPr>
          <w:rFonts w:eastAsia="Times New Roman"/>
          <w:szCs w:val="28"/>
          <w:lang w:eastAsia="ru-RU"/>
        </w:rPr>
        <w:tab/>
        <w:t>Территориальная избирательная комиссия по завершении регистрации кандидатов, списков кандидатов, но не позднее дня проведения жеребьевки информирует Редакцию периодического печатного издания о зарегистрированных кандидатах (фамилия, имя, отчество)</w:t>
      </w:r>
      <w:r w:rsidRPr="00956B93">
        <w:rPr>
          <w:rFonts w:eastAsia="Times New Roman"/>
          <w:szCs w:val="28"/>
          <w:vertAlign w:val="superscript"/>
          <w:lang w:eastAsia="ru-RU"/>
        </w:rPr>
        <w:footnoteReference w:id="1"/>
      </w:r>
      <w:r w:rsidRPr="00956B93">
        <w:rPr>
          <w:rFonts w:eastAsia="Times New Roman"/>
          <w:szCs w:val="28"/>
          <w:lang w:eastAsia="ru-RU"/>
        </w:rPr>
        <w:t>, избирательных объединениях (наименование, дата и время регистрации), выдвинувших муниципальные списки кандидатов, среди которых должна быть распределена предоставляемая безвозмездно печатная площадь.</w:t>
      </w:r>
    </w:p>
    <w:p w14:paraId="59F041E8" w14:textId="77777777" w:rsidR="00956B93" w:rsidRPr="00956B93" w:rsidRDefault="00956B93" w:rsidP="00956B93">
      <w:pPr>
        <w:tabs>
          <w:tab w:val="num" w:pos="1440"/>
        </w:tabs>
        <w:spacing w:line="360" w:lineRule="auto"/>
        <w:ind w:firstLine="720"/>
        <w:jc w:val="both"/>
        <w:rPr>
          <w:rFonts w:eastAsia="Times New Roman"/>
          <w:szCs w:val="28"/>
          <w:lang w:eastAsia="ru-RU"/>
        </w:rPr>
      </w:pPr>
      <w:r w:rsidRPr="00956B93">
        <w:rPr>
          <w:rFonts w:eastAsia="Times New Roman"/>
          <w:szCs w:val="28"/>
          <w:lang w:eastAsia="ru-RU"/>
        </w:rPr>
        <w:t xml:space="preserve">Не позднее чем за два дня до проведения жеребьевки Редакция периодического печатного издания публикует информацию о дате, времени, </w:t>
      </w:r>
      <w:r w:rsidRPr="00956B93">
        <w:rPr>
          <w:rFonts w:eastAsia="Times New Roman"/>
          <w:szCs w:val="28"/>
          <w:lang w:eastAsia="ru-RU"/>
        </w:rPr>
        <w:lastRenderedPageBreak/>
        <w:t xml:space="preserve">месте проведения жеребьевки. Дополнительно к вышеуказанной информации Редакция публикует адрес, номер факса либо адрес электронной почты, по которому зарегистрированный кандидат, избирательное объединение вправе направить или предоставить лично письменную заявку на участие в жеребьевке по определению дат опубликования платных агитационных материалов. </w:t>
      </w:r>
    </w:p>
    <w:p w14:paraId="711D465B" w14:textId="77777777" w:rsidR="00956B93" w:rsidRPr="00956B93" w:rsidRDefault="00956B93" w:rsidP="00956B93">
      <w:pPr>
        <w:tabs>
          <w:tab w:val="num" w:pos="1440"/>
        </w:tabs>
        <w:spacing w:line="360" w:lineRule="auto"/>
        <w:ind w:firstLine="720"/>
        <w:jc w:val="both"/>
        <w:rPr>
          <w:rFonts w:eastAsia="Times New Roman"/>
          <w:szCs w:val="28"/>
          <w:lang w:eastAsia="ru-RU"/>
        </w:rPr>
      </w:pPr>
      <w:r w:rsidRPr="00956B93">
        <w:rPr>
          <w:rFonts w:eastAsia="Times New Roman"/>
          <w:szCs w:val="28"/>
          <w:lang w:eastAsia="ru-RU"/>
        </w:rPr>
        <w:t>Предоставление заявок от зарегистрированных кандидатов, избирательных объединений на участие в жеребьевке в целях распределения бесплатной печатной площади не требуется.</w:t>
      </w:r>
    </w:p>
    <w:p w14:paraId="0B21128A" w14:textId="77777777" w:rsidR="00956B93" w:rsidRPr="00956B93" w:rsidRDefault="00956B93" w:rsidP="00956B93">
      <w:pPr>
        <w:tabs>
          <w:tab w:val="left" w:pos="540"/>
        </w:tabs>
        <w:spacing w:line="360" w:lineRule="auto"/>
        <w:ind w:firstLine="720"/>
        <w:jc w:val="both"/>
        <w:rPr>
          <w:rFonts w:eastAsia="Times New Roman"/>
          <w:szCs w:val="28"/>
          <w:u w:val="single"/>
          <w:lang w:eastAsia="ru-RU"/>
        </w:rPr>
      </w:pPr>
      <w:r w:rsidRPr="00956B93">
        <w:rPr>
          <w:rFonts w:eastAsia="Times New Roman"/>
          <w:szCs w:val="28"/>
          <w:lang w:eastAsia="ru-RU"/>
        </w:rPr>
        <w:t xml:space="preserve">2.4. </w:t>
      </w:r>
      <w:r w:rsidRPr="00956B93">
        <w:rPr>
          <w:rFonts w:eastAsia="Times New Roman"/>
          <w:szCs w:val="28"/>
          <w:u w:val="single"/>
          <w:lang w:eastAsia="ru-RU"/>
        </w:rPr>
        <w:t>Определение объемов бесплатной печатной площади</w:t>
      </w:r>
    </w:p>
    <w:p w14:paraId="0ED0E6D1" w14:textId="77777777" w:rsidR="00956B93" w:rsidRPr="00956B93" w:rsidRDefault="00956B93" w:rsidP="00956B93">
      <w:pPr>
        <w:tabs>
          <w:tab w:val="num" w:pos="720"/>
        </w:tabs>
        <w:spacing w:line="360" w:lineRule="auto"/>
        <w:ind w:firstLine="720"/>
        <w:jc w:val="both"/>
        <w:rPr>
          <w:rFonts w:eastAsia="Times New Roman"/>
          <w:szCs w:val="28"/>
          <w:lang w:eastAsia="ru-RU"/>
        </w:rPr>
      </w:pPr>
      <w:r w:rsidRPr="00956B93">
        <w:rPr>
          <w:rFonts w:eastAsia="Times New Roman"/>
          <w:szCs w:val="28"/>
          <w:lang w:eastAsia="ru-RU"/>
        </w:rPr>
        <w:t>2.4.1.</w:t>
      </w:r>
      <w:r w:rsidRPr="00956B93">
        <w:rPr>
          <w:rFonts w:eastAsia="Times New Roman"/>
          <w:szCs w:val="28"/>
          <w:lang w:eastAsia="ru-RU"/>
        </w:rPr>
        <w:tab/>
        <w:t>Общий еженедельный минимальный объем бесплатной печатной площади, которую каждая из редакций муниципальных периодических печатных изданий</w:t>
      </w:r>
      <w:r w:rsidRPr="00956B93">
        <w:rPr>
          <w:rFonts w:eastAsia="Times New Roman"/>
          <w:color w:val="FF0000"/>
          <w:szCs w:val="28"/>
          <w:lang w:eastAsia="ru-RU"/>
        </w:rPr>
        <w:t xml:space="preserve"> </w:t>
      </w:r>
      <w:r w:rsidRPr="00956B93">
        <w:rPr>
          <w:rFonts w:eastAsia="Times New Roman"/>
          <w:szCs w:val="28"/>
          <w:lang w:eastAsia="ru-RU"/>
        </w:rPr>
        <w:t xml:space="preserve">предоставляет соответственно зарегистрированным кандидатам, избирательным объединениям должен составлять не менее 15 процентов общего объема еженедельной печатной площади соответствующего издания в период проведения агитации в средствах массовой информации (далее – СМИ) (пункт 3 статьи 49 Кодекса). </w:t>
      </w:r>
    </w:p>
    <w:p w14:paraId="7F33999E" w14:textId="77777777" w:rsidR="00956B93" w:rsidRPr="00956B93" w:rsidRDefault="00956B93" w:rsidP="00956B93">
      <w:pPr>
        <w:spacing w:line="360" w:lineRule="auto"/>
        <w:ind w:firstLine="708"/>
        <w:jc w:val="both"/>
        <w:rPr>
          <w:rFonts w:eastAsia="Times New Roman"/>
          <w:b/>
          <w:szCs w:val="24"/>
          <w:lang w:eastAsia="ru-RU"/>
        </w:rPr>
      </w:pPr>
      <w:r w:rsidRPr="00956B93">
        <w:rPr>
          <w:rFonts w:eastAsia="Times New Roman"/>
          <w:szCs w:val="24"/>
          <w:lang w:eastAsia="ru-RU"/>
        </w:rPr>
        <w:t>2.4.2.</w:t>
      </w:r>
      <w:r w:rsidRPr="00956B93">
        <w:rPr>
          <w:rFonts w:eastAsia="Times New Roman"/>
          <w:szCs w:val="24"/>
          <w:lang w:eastAsia="ru-RU"/>
        </w:rPr>
        <w:tab/>
        <w:t xml:space="preserve">Информация об общем объеме бесплатной печатной площади, которую периодическое печатное издание предоставляет для целей предвыборной агитации, публикуется в данном издании не позднее чем через 30 дней после официального опубликования решения о назначении выборов </w:t>
      </w:r>
      <w:r w:rsidRPr="00956B93">
        <w:rPr>
          <w:rFonts w:eastAsia="Times New Roman"/>
          <w:szCs w:val="28"/>
          <w:lang w:eastAsia="ru-RU"/>
        </w:rPr>
        <w:t>(пункт 3 статьи 49 Кодекса)</w:t>
      </w:r>
      <w:r w:rsidRPr="00956B93">
        <w:rPr>
          <w:rFonts w:eastAsia="Times New Roman"/>
          <w:b/>
          <w:szCs w:val="24"/>
          <w:lang w:eastAsia="ru-RU"/>
        </w:rPr>
        <w:t>.</w:t>
      </w:r>
    </w:p>
    <w:p w14:paraId="79993D5A" w14:textId="77777777" w:rsidR="00956B93" w:rsidRPr="00956B93" w:rsidRDefault="00956B93" w:rsidP="00956B93">
      <w:pPr>
        <w:tabs>
          <w:tab w:val="left" w:pos="1260"/>
        </w:tabs>
        <w:ind w:firstLine="720"/>
        <w:jc w:val="both"/>
        <w:rPr>
          <w:rFonts w:eastAsia="Times New Roman"/>
          <w:i/>
          <w:szCs w:val="24"/>
          <w:lang w:eastAsia="ru-RU"/>
        </w:rPr>
      </w:pPr>
      <w:r w:rsidRPr="00956B93">
        <w:rPr>
          <w:rFonts w:eastAsia="Times New Roman"/>
          <w:b/>
          <w:i/>
          <w:szCs w:val="24"/>
          <w:lang w:eastAsia="ru-RU"/>
        </w:rPr>
        <w:t>Пример 1</w:t>
      </w:r>
      <w:r w:rsidRPr="00956B93">
        <w:rPr>
          <w:rFonts w:eastAsia="Times New Roman"/>
          <w:i/>
          <w:szCs w:val="24"/>
          <w:lang w:eastAsia="ru-RU"/>
        </w:rPr>
        <w:t>.</w:t>
      </w:r>
      <w:r w:rsidRPr="00956B93">
        <w:rPr>
          <w:rFonts w:eastAsia="Times New Roman"/>
          <w:b/>
          <w:i/>
          <w:szCs w:val="24"/>
          <w:lang w:eastAsia="ru-RU"/>
        </w:rPr>
        <w:t xml:space="preserve"> </w:t>
      </w:r>
      <w:r w:rsidRPr="00956B93">
        <w:rPr>
          <w:rFonts w:eastAsia="Times New Roman"/>
          <w:i/>
          <w:szCs w:val="24"/>
          <w:lang w:eastAsia="ru-RU"/>
        </w:rPr>
        <w:t>Газета выходит 1 раз в неделю, объем выпуска – 8 полос. Период агитации в СМИ начинается за 28 дней до дня голосования и прекращается за одни сутки до дня голосования. В указанный период газета выйдет 4 раза и общий объем печатной площади газеты составит 32 полосы (8 полос х 4 выпуска).</w:t>
      </w:r>
    </w:p>
    <w:p w14:paraId="06D3A8C0" w14:textId="77777777" w:rsidR="00956B93" w:rsidRPr="00956B93" w:rsidRDefault="00956B93" w:rsidP="00956B93">
      <w:pPr>
        <w:ind w:firstLine="720"/>
        <w:jc w:val="both"/>
        <w:rPr>
          <w:rFonts w:eastAsia="Times New Roman"/>
          <w:i/>
          <w:szCs w:val="24"/>
          <w:lang w:eastAsia="ru-RU"/>
        </w:rPr>
      </w:pPr>
      <w:r w:rsidRPr="00956B93">
        <w:rPr>
          <w:rFonts w:eastAsia="Times New Roman"/>
          <w:i/>
          <w:szCs w:val="24"/>
          <w:lang w:eastAsia="ru-RU"/>
        </w:rPr>
        <w:t>Общий минимальный объем бесплатной печатной площади, который Редакция в период агитации в СМИ обязана выделить для всех зарегистрированных кандидатов, для всех избирательных объединений составит 4,8 полосы (32 полосы х 15%). При этом еженедельно Редакция обязана предоставлять зарегистрированным кандидатам, избирательным объединениям минимум 1,2 полосы (8 полос х 15%).</w:t>
      </w:r>
    </w:p>
    <w:p w14:paraId="00FD7564" w14:textId="0DFAD5FB" w:rsidR="00956B93" w:rsidRPr="00956B93" w:rsidRDefault="00956B93" w:rsidP="00956B93">
      <w:pPr>
        <w:ind w:firstLine="720"/>
        <w:jc w:val="both"/>
        <w:rPr>
          <w:rFonts w:eastAsia="Times New Roman"/>
          <w:i/>
          <w:szCs w:val="24"/>
          <w:lang w:eastAsia="ru-RU"/>
        </w:rPr>
      </w:pPr>
      <w:r w:rsidRPr="00956B93">
        <w:rPr>
          <w:rFonts w:eastAsia="Times New Roman"/>
          <w:i/>
          <w:szCs w:val="24"/>
          <w:lang w:eastAsia="ru-RU"/>
        </w:rPr>
        <w:lastRenderedPageBreak/>
        <w:t>Ели на территории муниципального района проводятся выборы в нескольких (</w:t>
      </w:r>
      <w:r w:rsidR="00FB5136" w:rsidRPr="00956B93">
        <w:rPr>
          <w:rFonts w:eastAsia="Times New Roman"/>
          <w:i/>
          <w:szCs w:val="24"/>
          <w:lang w:eastAsia="ru-RU"/>
        </w:rPr>
        <w:t>например,</w:t>
      </w:r>
      <w:r w:rsidRPr="00956B93">
        <w:rPr>
          <w:rFonts w:eastAsia="Times New Roman"/>
          <w:i/>
          <w:szCs w:val="24"/>
          <w:lang w:eastAsia="ru-RU"/>
        </w:rPr>
        <w:t xml:space="preserve"> 11-ти) сельских поселениях, то общий минимальный объем бесплатной печатной площади, предоставляемого для зарегистрированных кандидатов, избирательных объединений на выборах в одном поселении составляет 0,43 полосы (4,8 общий минимальный </w:t>
      </w:r>
      <w:r w:rsidR="00FB5136" w:rsidRPr="00956B93">
        <w:rPr>
          <w:rFonts w:eastAsia="Times New Roman"/>
          <w:i/>
          <w:szCs w:val="24"/>
          <w:lang w:eastAsia="ru-RU"/>
        </w:rPr>
        <w:t>объем:</w:t>
      </w:r>
      <w:r w:rsidRPr="00956B93">
        <w:rPr>
          <w:rFonts w:eastAsia="Times New Roman"/>
          <w:i/>
          <w:szCs w:val="24"/>
          <w:lang w:eastAsia="ru-RU"/>
        </w:rPr>
        <w:t xml:space="preserve"> 11 поселений.)</w:t>
      </w:r>
    </w:p>
    <w:p w14:paraId="168D342E" w14:textId="77777777" w:rsidR="00956B93" w:rsidRPr="00956B93" w:rsidRDefault="00956B93" w:rsidP="00956B93">
      <w:pPr>
        <w:spacing w:line="360" w:lineRule="auto"/>
        <w:ind w:firstLine="720"/>
        <w:jc w:val="both"/>
        <w:rPr>
          <w:rFonts w:eastAsia="Times New Roman"/>
          <w:szCs w:val="28"/>
          <w:lang w:eastAsia="ru-RU"/>
        </w:rPr>
      </w:pPr>
      <w:r w:rsidRPr="00956B93">
        <w:rPr>
          <w:rFonts w:eastAsia="Times New Roman"/>
          <w:szCs w:val="28"/>
          <w:lang w:eastAsia="ru-RU"/>
        </w:rPr>
        <w:t>При проведении повторных и дополнительных выборов объем бесплатной печатной площади, который каждая из редакций муниципальных периодических печатных изданий предоставляет для проведения предвыборной агитации каждому кандидату, должен быть не меньше объема бесплатной печатной площади, полученного каждым кандидатом по этому избирательному округу на основных выборах.</w:t>
      </w:r>
    </w:p>
    <w:p w14:paraId="42177AB1" w14:textId="77777777" w:rsidR="00956B93" w:rsidRPr="00FB5136" w:rsidRDefault="00956B93" w:rsidP="00956B93">
      <w:pPr>
        <w:spacing w:line="360" w:lineRule="auto"/>
        <w:ind w:firstLine="709"/>
        <w:jc w:val="both"/>
        <w:rPr>
          <w:rFonts w:eastAsia="Times New Roman"/>
          <w:b/>
          <w:bCs/>
          <w:szCs w:val="24"/>
          <w:lang w:eastAsia="ru-RU"/>
        </w:rPr>
      </w:pPr>
      <w:r w:rsidRPr="00FB5136">
        <w:rPr>
          <w:rFonts w:eastAsia="Times New Roman"/>
          <w:b/>
          <w:bCs/>
          <w:szCs w:val="24"/>
          <w:lang w:eastAsia="ru-RU"/>
        </w:rPr>
        <w:t>2.5.</w:t>
      </w:r>
      <w:r w:rsidRPr="00FB5136">
        <w:rPr>
          <w:rFonts w:eastAsia="Times New Roman"/>
          <w:b/>
          <w:bCs/>
          <w:szCs w:val="24"/>
          <w:lang w:eastAsia="ru-RU"/>
        </w:rPr>
        <w:tab/>
        <w:t xml:space="preserve">Расчет бесплатной печатной площади. </w:t>
      </w:r>
    </w:p>
    <w:p w14:paraId="19CA9D33" w14:textId="77777777" w:rsidR="00956B93" w:rsidRPr="00956B93" w:rsidRDefault="00956B93" w:rsidP="00956B93">
      <w:pPr>
        <w:spacing w:line="360" w:lineRule="auto"/>
        <w:ind w:firstLine="709"/>
        <w:jc w:val="both"/>
        <w:rPr>
          <w:rFonts w:eastAsia="Times New Roman"/>
          <w:b/>
          <w:szCs w:val="24"/>
          <w:lang w:eastAsia="ru-RU"/>
        </w:rPr>
      </w:pPr>
      <w:r w:rsidRPr="00956B93">
        <w:rPr>
          <w:rFonts w:eastAsia="Times New Roman"/>
          <w:szCs w:val="24"/>
          <w:lang w:eastAsia="ru-RU"/>
        </w:rPr>
        <w:t>2.5.1.</w:t>
      </w:r>
      <w:r w:rsidRPr="00956B93">
        <w:rPr>
          <w:rFonts w:eastAsia="Times New Roman"/>
          <w:szCs w:val="24"/>
          <w:lang w:eastAsia="ru-RU"/>
        </w:rPr>
        <w:tab/>
      </w:r>
      <w:r w:rsidRPr="00956B93">
        <w:rPr>
          <w:rFonts w:eastAsia="Times New Roman"/>
          <w:szCs w:val="24"/>
          <w:u w:val="single"/>
          <w:lang w:eastAsia="ru-RU"/>
        </w:rPr>
        <w:t>Распределение общего объема бесплатной печатной площади при проведении выборов с применением мажоритарной избирательной системы</w:t>
      </w:r>
      <w:r w:rsidRPr="00956B93">
        <w:rPr>
          <w:rFonts w:eastAsia="Times New Roman"/>
          <w:b/>
          <w:szCs w:val="24"/>
          <w:lang w:eastAsia="ru-RU"/>
        </w:rPr>
        <w:t>.</w:t>
      </w:r>
    </w:p>
    <w:p w14:paraId="0CFD74DD" w14:textId="77777777" w:rsidR="00956B93" w:rsidRPr="00956B93" w:rsidRDefault="00956B93" w:rsidP="00956B93">
      <w:pPr>
        <w:spacing w:line="360" w:lineRule="auto"/>
        <w:ind w:firstLine="709"/>
        <w:jc w:val="both"/>
        <w:rPr>
          <w:rFonts w:eastAsia="Times New Roman"/>
          <w:szCs w:val="24"/>
          <w:lang w:eastAsia="ru-RU"/>
        </w:rPr>
      </w:pPr>
      <w:r w:rsidRPr="00956B93">
        <w:rPr>
          <w:rFonts w:eastAsia="Times New Roman"/>
          <w:szCs w:val="24"/>
          <w:lang w:eastAsia="ru-RU"/>
        </w:rPr>
        <w:t>На основании официальных сведений о количестве зарегистрированных кандидатов, определяется объем (доля) бесплатной печатной площади каждого кандидата путем деления общего объема бесплатной печатной площади на количество зарегистрированных кандидатов (пункт 5 статьи 49 Кодекса).</w:t>
      </w:r>
    </w:p>
    <w:p w14:paraId="7278F2C3" w14:textId="77777777" w:rsidR="00956B93" w:rsidRPr="00956B93" w:rsidRDefault="00956B93" w:rsidP="00956B93">
      <w:pPr>
        <w:ind w:firstLine="708"/>
        <w:jc w:val="both"/>
        <w:rPr>
          <w:rFonts w:eastAsia="Times New Roman"/>
          <w:b/>
          <w:i/>
          <w:szCs w:val="24"/>
          <w:lang w:eastAsia="ru-RU"/>
        </w:rPr>
      </w:pPr>
      <w:r w:rsidRPr="00956B93">
        <w:rPr>
          <w:rFonts w:eastAsia="Times New Roman"/>
          <w:b/>
          <w:i/>
          <w:szCs w:val="24"/>
          <w:lang w:eastAsia="ru-RU"/>
        </w:rPr>
        <w:t>Пример 2.</w:t>
      </w:r>
    </w:p>
    <w:p w14:paraId="250610B0" w14:textId="77777777" w:rsidR="00956B93" w:rsidRPr="00956B93" w:rsidRDefault="00956B93" w:rsidP="00956B93">
      <w:pPr>
        <w:ind w:firstLine="708"/>
        <w:jc w:val="both"/>
        <w:rPr>
          <w:rFonts w:eastAsia="Times New Roman"/>
          <w:i/>
          <w:szCs w:val="24"/>
          <w:lang w:eastAsia="ru-RU"/>
        </w:rPr>
      </w:pPr>
      <w:r w:rsidRPr="00956B93">
        <w:rPr>
          <w:rFonts w:eastAsia="Times New Roman"/>
          <w:i/>
          <w:szCs w:val="24"/>
          <w:lang w:eastAsia="ru-RU"/>
        </w:rPr>
        <w:t>Общий объем бесплатной печатной площади, предоставляемой для кандидатов в депутаты Совета депутатов Ивановского сельского поселения – 0,43 газетные полосы (см. пример 1). Количество зарегистрированных кандидатов в Ивановском сельском поселении – 15 чел.</w:t>
      </w:r>
    </w:p>
    <w:p w14:paraId="74BAEE80" w14:textId="77777777" w:rsidR="00956B93" w:rsidRPr="00956B93" w:rsidRDefault="00956B93" w:rsidP="00956B93">
      <w:pPr>
        <w:ind w:firstLine="708"/>
        <w:jc w:val="both"/>
        <w:rPr>
          <w:rFonts w:eastAsia="Times New Roman"/>
          <w:i/>
          <w:szCs w:val="24"/>
          <w:lang w:eastAsia="ru-RU"/>
        </w:rPr>
      </w:pPr>
      <w:r w:rsidRPr="00956B93">
        <w:rPr>
          <w:rFonts w:eastAsia="Times New Roman"/>
          <w:i/>
          <w:szCs w:val="24"/>
          <w:lang w:eastAsia="ru-RU"/>
        </w:rPr>
        <w:t>Таким образом, каждый зарегистрированный кандидат в Ивановском сельском поселении в период проведения агитации в СМИ вправе получить бесплатную печатную площадь в размере 0,028 полосы (0,43 полосы:15=0,028 полосы).</w:t>
      </w:r>
    </w:p>
    <w:p w14:paraId="425C980A" w14:textId="77777777" w:rsidR="00956B93" w:rsidRPr="00956B93" w:rsidRDefault="00956B93" w:rsidP="00956B93">
      <w:pPr>
        <w:spacing w:line="360" w:lineRule="auto"/>
        <w:ind w:firstLine="709"/>
        <w:jc w:val="both"/>
        <w:rPr>
          <w:rFonts w:eastAsia="Times New Roman"/>
          <w:szCs w:val="24"/>
          <w:lang w:eastAsia="ru-RU"/>
        </w:rPr>
      </w:pPr>
      <w:r w:rsidRPr="00956B93">
        <w:rPr>
          <w:rFonts w:eastAsia="Times New Roman"/>
          <w:szCs w:val="24"/>
          <w:lang w:eastAsia="ru-RU"/>
        </w:rPr>
        <w:t>2.5.2.</w:t>
      </w:r>
      <w:r w:rsidRPr="00956B93">
        <w:rPr>
          <w:rFonts w:eastAsia="Times New Roman"/>
          <w:b/>
          <w:szCs w:val="24"/>
          <w:u w:val="single"/>
          <w:lang w:eastAsia="ru-RU"/>
        </w:rPr>
        <w:tab/>
      </w:r>
      <w:r w:rsidRPr="00956B93">
        <w:rPr>
          <w:rFonts w:eastAsia="Times New Roman"/>
          <w:szCs w:val="24"/>
          <w:u w:val="single"/>
          <w:lang w:eastAsia="ru-RU"/>
        </w:rPr>
        <w:t>Распределение общего объема бесплатной печатной площади при проведении выборов с применением смешанной избирательной системы</w:t>
      </w:r>
      <w:r w:rsidRPr="00956B93">
        <w:rPr>
          <w:rFonts w:eastAsia="Times New Roman"/>
          <w:szCs w:val="24"/>
          <w:lang w:eastAsia="ru-RU"/>
        </w:rPr>
        <w:t>.</w:t>
      </w:r>
    </w:p>
    <w:p w14:paraId="75419511" w14:textId="347AFFCB" w:rsidR="00956B93" w:rsidRPr="00956B93" w:rsidRDefault="00956B93" w:rsidP="00956B93">
      <w:pPr>
        <w:spacing w:line="360" w:lineRule="auto"/>
        <w:ind w:firstLine="709"/>
        <w:jc w:val="both"/>
        <w:rPr>
          <w:rFonts w:eastAsia="Times New Roman"/>
          <w:szCs w:val="24"/>
          <w:lang w:eastAsia="ru-RU"/>
        </w:rPr>
      </w:pPr>
      <w:r w:rsidRPr="00956B93">
        <w:rPr>
          <w:rFonts w:eastAsia="Times New Roman"/>
          <w:szCs w:val="24"/>
          <w:lang w:eastAsia="ru-RU"/>
        </w:rPr>
        <w:t xml:space="preserve">Расчет и выделение бесплатной печатной площади зарегистрированным кандидатам и избирательным объединениям для проведения предвыборной агитации производится раздельно. Рекомендуемое соотношение - 50% </w:t>
      </w:r>
      <w:r w:rsidR="00FB5136" w:rsidRPr="00956B93">
        <w:rPr>
          <w:rFonts w:eastAsia="Times New Roman"/>
          <w:szCs w:val="24"/>
          <w:lang w:eastAsia="ru-RU"/>
        </w:rPr>
        <w:t>от общего объема,</w:t>
      </w:r>
      <w:r w:rsidRPr="00956B93">
        <w:rPr>
          <w:rFonts w:eastAsia="Times New Roman"/>
          <w:szCs w:val="24"/>
          <w:lang w:eastAsia="ru-RU"/>
        </w:rPr>
        <w:t xml:space="preserve"> предоставляемого </w:t>
      </w:r>
      <w:r w:rsidR="00FB5136" w:rsidRPr="00956B93">
        <w:rPr>
          <w:rFonts w:eastAsia="Times New Roman"/>
          <w:szCs w:val="24"/>
          <w:lang w:eastAsia="ru-RU"/>
        </w:rPr>
        <w:t>бесплатной печатной площади,</w:t>
      </w:r>
      <w:r w:rsidRPr="00956B93">
        <w:rPr>
          <w:rFonts w:eastAsia="Times New Roman"/>
          <w:szCs w:val="24"/>
          <w:lang w:eastAsia="ru-RU"/>
        </w:rPr>
        <w:t xml:space="preserve"> отводится </w:t>
      </w:r>
      <w:r w:rsidRPr="00956B93">
        <w:rPr>
          <w:rFonts w:eastAsia="Times New Roman"/>
          <w:szCs w:val="24"/>
          <w:lang w:eastAsia="ru-RU"/>
        </w:rPr>
        <w:lastRenderedPageBreak/>
        <w:t>для агитации избирательным объединениям и 50% - кандидатам, баллотирующимся по одномандатным (многомандатным) избирательным округам.</w:t>
      </w:r>
    </w:p>
    <w:p w14:paraId="70009A6B" w14:textId="77777777" w:rsidR="00956B93" w:rsidRPr="00956B93" w:rsidRDefault="00956B93" w:rsidP="00956B93">
      <w:pPr>
        <w:tabs>
          <w:tab w:val="num" w:pos="900"/>
        </w:tabs>
        <w:spacing w:line="360" w:lineRule="auto"/>
        <w:ind w:firstLine="709"/>
        <w:jc w:val="both"/>
        <w:rPr>
          <w:rFonts w:eastAsia="Times New Roman"/>
          <w:szCs w:val="24"/>
          <w:lang w:eastAsia="ru-RU"/>
        </w:rPr>
      </w:pPr>
      <w:r w:rsidRPr="00956B93">
        <w:rPr>
          <w:rFonts w:eastAsia="Times New Roman"/>
          <w:szCs w:val="24"/>
          <w:lang w:eastAsia="ru-RU"/>
        </w:rPr>
        <w:t>Общий объем бесплатной печатной площади, декларированной Редакцией,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 (пункт 5 статьи 49 Кодекса), т.е. определяется доля бесплатной печатной площади, выделяемой для каждого зарегистрированного кандидата, каждого избирательного объединения.</w:t>
      </w:r>
    </w:p>
    <w:p w14:paraId="6230F4C7" w14:textId="77777777" w:rsidR="00956B93" w:rsidRPr="00956B93" w:rsidRDefault="00956B93" w:rsidP="00956B93">
      <w:pPr>
        <w:ind w:firstLine="720"/>
        <w:jc w:val="both"/>
        <w:rPr>
          <w:rFonts w:eastAsia="Times New Roman"/>
          <w:b/>
          <w:i/>
          <w:szCs w:val="24"/>
          <w:lang w:eastAsia="ru-RU"/>
        </w:rPr>
      </w:pPr>
      <w:r w:rsidRPr="00956B93">
        <w:rPr>
          <w:rFonts w:eastAsia="Times New Roman"/>
          <w:b/>
          <w:i/>
          <w:szCs w:val="24"/>
          <w:lang w:eastAsia="ru-RU"/>
        </w:rPr>
        <w:t>Пример 3.</w:t>
      </w:r>
    </w:p>
    <w:p w14:paraId="0B2B6484" w14:textId="73A669BD" w:rsidR="00956B93" w:rsidRPr="00956B93" w:rsidRDefault="00956B93" w:rsidP="00956B93">
      <w:pPr>
        <w:ind w:firstLine="709"/>
        <w:jc w:val="both"/>
        <w:rPr>
          <w:rFonts w:eastAsia="Times New Roman"/>
          <w:i/>
          <w:szCs w:val="24"/>
          <w:lang w:eastAsia="ru-RU"/>
        </w:rPr>
      </w:pPr>
      <w:r w:rsidRPr="00956B93">
        <w:rPr>
          <w:rFonts w:eastAsia="Times New Roman"/>
          <w:i/>
          <w:szCs w:val="24"/>
          <w:lang w:eastAsia="ru-RU"/>
        </w:rPr>
        <w:t xml:space="preserve">1) Всего в </w:t>
      </w:r>
      <w:r w:rsidR="00FB5136">
        <w:rPr>
          <w:rFonts w:eastAsia="Times New Roman"/>
          <w:i/>
          <w:szCs w:val="24"/>
          <w:lang w:eastAsia="ru-RU"/>
        </w:rPr>
        <w:t>Максатихинском муниципальном округе</w:t>
      </w:r>
      <w:r w:rsidRPr="00956B93">
        <w:rPr>
          <w:rFonts w:eastAsia="Times New Roman"/>
          <w:i/>
          <w:szCs w:val="24"/>
          <w:lang w:eastAsia="ru-RU"/>
        </w:rPr>
        <w:t xml:space="preserve"> по </w:t>
      </w:r>
      <w:r w:rsidR="00FB5136">
        <w:rPr>
          <w:rFonts w:eastAsia="Times New Roman"/>
          <w:i/>
          <w:szCs w:val="24"/>
          <w:lang w:eastAsia="ru-RU"/>
        </w:rPr>
        <w:t>пятимандатным</w:t>
      </w:r>
      <w:r w:rsidRPr="00956B93">
        <w:rPr>
          <w:rFonts w:eastAsia="Times New Roman"/>
          <w:i/>
          <w:szCs w:val="24"/>
          <w:lang w:eastAsia="ru-RU"/>
        </w:rPr>
        <w:t xml:space="preserve"> округам зарегистрировано 15 кандидатов, по муниципальному избирательному округу зарегистрировано </w:t>
      </w:r>
      <w:r w:rsidR="00FB5136">
        <w:rPr>
          <w:rFonts w:eastAsia="Times New Roman"/>
          <w:i/>
          <w:szCs w:val="24"/>
          <w:lang w:eastAsia="ru-RU"/>
        </w:rPr>
        <w:t>3</w:t>
      </w:r>
      <w:r w:rsidRPr="00956B93">
        <w:rPr>
          <w:rFonts w:eastAsia="Times New Roman"/>
          <w:i/>
          <w:szCs w:val="24"/>
          <w:lang w:eastAsia="ru-RU"/>
        </w:rPr>
        <w:t xml:space="preserve"> муниципальных списк</w:t>
      </w:r>
      <w:r w:rsidR="00FB5136">
        <w:rPr>
          <w:rFonts w:eastAsia="Times New Roman"/>
          <w:i/>
          <w:szCs w:val="24"/>
          <w:lang w:eastAsia="ru-RU"/>
        </w:rPr>
        <w:t>а</w:t>
      </w:r>
      <w:r w:rsidRPr="00956B93">
        <w:rPr>
          <w:rFonts w:eastAsia="Times New Roman"/>
          <w:i/>
          <w:szCs w:val="24"/>
          <w:lang w:eastAsia="ru-RU"/>
        </w:rPr>
        <w:t xml:space="preserve"> кандидатов.</w:t>
      </w:r>
    </w:p>
    <w:p w14:paraId="1ABBD6D9" w14:textId="001E1388" w:rsidR="00956B93" w:rsidRPr="00956B93" w:rsidRDefault="00956B93" w:rsidP="00956B93">
      <w:pPr>
        <w:ind w:firstLine="720"/>
        <w:jc w:val="both"/>
        <w:rPr>
          <w:rFonts w:eastAsia="Times New Roman"/>
          <w:i/>
          <w:szCs w:val="24"/>
          <w:lang w:eastAsia="ru-RU"/>
        </w:rPr>
      </w:pPr>
      <w:r w:rsidRPr="00956B93">
        <w:rPr>
          <w:rFonts w:eastAsia="Times New Roman"/>
          <w:i/>
          <w:szCs w:val="24"/>
          <w:lang w:eastAsia="ru-RU"/>
        </w:rPr>
        <w:t xml:space="preserve">Для агитации кандидатам, баллотирующимся по </w:t>
      </w:r>
      <w:r w:rsidR="00FB5136">
        <w:rPr>
          <w:rFonts w:eastAsia="Times New Roman"/>
          <w:i/>
          <w:szCs w:val="24"/>
          <w:lang w:eastAsia="ru-RU"/>
        </w:rPr>
        <w:t>пятимандатным</w:t>
      </w:r>
      <w:r w:rsidRPr="00956B93">
        <w:rPr>
          <w:rFonts w:eastAsia="Times New Roman"/>
          <w:i/>
          <w:szCs w:val="24"/>
          <w:lang w:eastAsia="ru-RU"/>
        </w:rPr>
        <w:t xml:space="preserve"> избирательным округам, избирательным объединениям соответственно отводится по 2,4 полосы бесплатной печатной площади (4,8 полосы:</w:t>
      </w:r>
      <w:proofErr w:type="gramStart"/>
      <w:r w:rsidRPr="00956B93">
        <w:rPr>
          <w:rFonts w:eastAsia="Times New Roman"/>
          <w:i/>
          <w:szCs w:val="24"/>
          <w:lang w:eastAsia="ru-RU"/>
        </w:rPr>
        <w:t>2 )</w:t>
      </w:r>
      <w:proofErr w:type="gramEnd"/>
      <w:r w:rsidRPr="00956B93">
        <w:rPr>
          <w:rFonts w:eastAsia="Times New Roman"/>
          <w:i/>
          <w:szCs w:val="24"/>
          <w:lang w:eastAsia="ru-RU"/>
        </w:rPr>
        <w:t>.</w:t>
      </w:r>
    </w:p>
    <w:p w14:paraId="332E13D5" w14:textId="77777777" w:rsidR="00956B93" w:rsidRPr="00956B93" w:rsidRDefault="00956B93" w:rsidP="00956B93">
      <w:pPr>
        <w:ind w:firstLine="720"/>
        <w:jc w:val="both"/>
        <w:rPr>
          <w:rFonts w:eastAsia="Times New Roman"/>
          <w:i/>
          <w:szCs w:val="24"/>
          <w:lang w:eastAsia="ru-RU"/>
        </w:rPr>
      </w:pPr>
      <w:r w:rsidRPr="00956B93">
        <w:rPr>
          <w:rFonts w:eastAsia="Times New Roman"/>
          <w:i/>
          <w:szCs w:val="24"/>
          <w:lang w:eastAsia="ru-RU"/>
        </w:rPr>
        <w:t xml:space="preserve">На каждого кандидата, зарегистрированного по одномандатному избирательному округу, приходится 0,16 полосы бесплатной печатной площади (2,4 полосы:15 кандидатов). На каждое избирательное объединение приходится 0,4 полосы бесплатной печатной площади (2,4 </w:t>
      </w:r>
      <w:proofErr w:type="gramStart"/>
      <w:r w:rsidRPr="00956B93">
        <w:rPr>
          <w:rFonts w:eastAsia="Times New Roman"/>
          <w:i/>
          <w:szCs w:val="24"/>
          <w:lang w:eastAsia="ru-RU"/>
        </w:rPr>
        <w:t>полосы :</w:t>
      </w:r>
      <w:proofErr w:type="gramEnd"/>
      <w:r w:rsidRPr="00956B93">
        <w:rPr>
          <w:rFonts w:eastAsia="Times New Roman"/>
          <w:i/>
          <w:szCs w:val="24"/>
          <w:lang w:eastAsia="ru-RU"/>
        </w:rPr>
        <w:t xml:space="preserve"> 6 избирательных объединений) . </w:t>
      </w:r>
    </w:p>
    <w:p w14:paraId="09BB936C" w14:textId="77777777" w:rsidR="00956B93" w:rsidRPr="00956B93" w:rsidRDefault="00956B93" w:rsidP="00956B93">
      <w:pPr>
        <w:ind w:firstLine="720"/>
        <w:jc w:val="both"/>
        <w:rPr>
          <w:rFonts w:eastAsia="Times New Roman"/>
          <w:i/>
          <w:szCs w:val="24"/>
          <w:lang w:eastAsia="ru-RU"/>
        </w:rPr>
      </w:pPr>
      <w:r w:rsidRPr="00956B93">
        <w:rPr>
          <w:rFonts w:eastAsia="Times New Roman"/>
          <w:i/>
          <w:szCs w:val="24"/>
          <w:lang w:eastAsia="ru-RU"/>
        </w:rPr>
        <w:t>2) На выборах депутатов представительного органа сельского поселения, проводимых по смешанной избирательной системе по пяти одномандатным округам, образованных на территории поселения зарегистрировано 10 кандидатов, по муниципальному избирательному округу зарегистрировано 4 списка кандидатов.</w:t>
      </w:r>
    </w:p>
    <w:p w14:paraId="7C133CD2" w14:textId="77777777" w:rsidR="00956B93" w:rsidRPr="00956B93" w:rsidRDefault="00956B93" w:rsidP="00956B93">
      <w:pPr>
        <w:ind w:firstLine="720"/>
        <w:jc w:val="both"/>
        <w:rPr>
          <w:rFonts w:eastAsia="Times New Roman"/>
          <w:i/>
          <w:szCs w:val="24"/>
          <w:lang w:eastAsia="ru-RU"/>
        </w:rPr>
      </w:pPr>
      <w:r w:rsidRPr="00956B93">
        <w:rPr>
          <w:rFonts w:eastAsia="Times New Roman"/>
          <w:i/>
          <w:szCs w:val="24"/>
          <w:lang w:eastAsia="ru-RU"/>
        </w:rPr>
        <w:t>Кандидатам, баллотирующимся по одномандатным избирательным округам, избирательным объединениям для агитации отводится соответственно по 0,215 полосы бесплатной печатной площади (0,43 полосы:2).</w:t>
      </w:r>
    </w:p>
    <w:p w14:paraId="09113309" w14:textId="77777777" w:rsidR="00956B93" w:rsidRPr="00956B93" w:rsidRDefault="00956B93" w:rsidP="00956B93">
      <w:pPr>
        <w:ind w:firstLine="720"/>
        <w:jc w:val="both"/>
        <w:rPr>
          <w:rFonts w:eastAsia="Times New Roman"/>
          <w:i/>
          <w:szCs w:val="24"/>
          <w:lang w:eastAsia="ru-RU"/>
        </w:rPr>
      </w:pPr>
      <w:r w:rsidRPr="00956B93">
        <w:rPr>
          <w:rFonts w:eastAsia="Times New Roman"/>
          <w:i/>
          <w:szCs w:val="24"/>
          <w:lang w:eastAsia="ru-RU"/>
        </w:rPr>
        <w:t>Таким образом, каждый зарегистрированный кандидат вправе получить бесплатную печатную площадь в размере 0,0215 полосы (0,215 полосы:10 кандидатов), а каждое избирательное объединение вправе получить бесплатную печатную площадь в размере 0,053 полосы (0,215 полосы: 4 избирательных объединения).</w:t>
      </w:r>
    </w:p>
    <w:p w14:paraId="73DFA5BA" w14:textId="77777777" w:rsidR="00956B93" w:rsidRPr="00956B93" w:rsidRDefault="00956B93" w:rsidP="00956B93">
      <w:pPr>
        <w:tabs>
          <w:tab w:val="left" w:pos="1260"/>
        </w:tabs>
        <w:spacing w:line="360" w:lineRule="auto"/>
        <w:ind w:firstLine="720"/>
        <w:jc w:val="both"/>
        <w:rPr>
          <w:rFonts w:eastAsia="Times New Roman"/>
          <w:szCs w:val="24"/>
          <w:lang w:eastAsia="ru-RU"/>
        </w:rPr>
      </w:pPr>
      <w:r w:rsidRPr="00956B93">
        <w:rPr>
          <w:rFonts w:eastAsia="Times New Roman"/>
          <w:szCs w:val="24"/>
          <w:lang w:eastAsia="ru-RU"/>
        </w:rPr>
        <w:t>2.6.</w:t>
      </w:r>
      <w:r w:rsidRPr="00956B93">
        <w:rPr>
          <w:rFonts w:eastAsia="Times New Roman"/>
          <w:szCs w:val="24"/>
          <w:lang w:eastAsia="ru-RU"/>
        </w:rPr>
        <w:tab/>
        <w:t xml:space="preserve">В начале проведения жеребьевки представитель Редакции информирует присутствующих об общем объеме бесплатной печатной </w:t>
      </w:r>
      <w:r w:rsidRPr="00956B93">
        <w:rPr>
          <w:rFonts w:eastAsia="Times New Roman"/>
          <w:szCs w:val="24"/>
          <w:lang w:eastAsia="ru-RU"/>
        </w:rPr>
        <w:lastRenderedPageBreak/>
        <w:t xml:space="preserve">площади с указанием доли бесплатной печатной площади, которая будет выделена каждому зарегистрированному кандидату, каждому избирательному объединению. </w:t>
      </w:r>
    </w:p>
    <w:p w14:paraId="65E5B905" w14:textId="77777777" w:rsidR="00956B93" w:rsidRPr="00956B93" w:rsidRDefault="00956B93" w:rsidP="00956B93">
      <w:pPr>
        <w:tabs>
          <w:tab w:val="num" w:pos="0"/>
          <w:tab w:val="left" w:pos="1260"/>
        </w:tabs>
        <w:spacing w:line="360" w:lineRule="auto"/>
        <w:ind w:firstLine="720"/>
        <w:jc w:val="both"/>
        <w:rPr>
          <w:rFonts w:eastAsia="Times New Roman"/>
          <w:szCs w:val="24"/>
          <w:lang w:eastAsia="ru-RU"/>
        </w:rPr>
      </w:pPr>
      <w:r w:rsidRPr="00956B93">
        <w:rPr>
          <w:rFonts w:eastAsia="Times New Roman"/>
          <w:szCs w:val="24"/>
          <w:lang w:eastAsia="ru-RU"/>
        </w:rPr>
        <w:t>2.7.</w:t>
      </w:r>
      <w:r w:rsidRPr="00956B93">
        <w:rPr>
          <w:rFonts w:eastAsia="Times New Roman"/>
          <w:szCs w:val="24"/>
          <w:lang w:eastAsia="ru-RU"/>
        </w:rPr>
        <w:tab/>
        <w:t>Очередность участия избирательных объединений в жеребьевке по определению дат опубликования предвыборных агитационных материалов устанавливается по дате и времени регистрации муниципального списка кандидатов.</w:t>
      </w:r>
    </w:p>
    <w:p w14:paraId="38F7D6C0" w14:textId="77777777" w:rsidR="00956B93" w:rsidRPr="00956B93" w:rsidRDefault="00956B93" w:rsidP="00956B93">
      <w:pPr>
        <w:tabs>
          <w:tab w:val="left" w:pos="1260"/>
          <w:tab w:val="num" w:pos="1620"/>
        </w:tabs>
        <w:spacing w:line="360" w:lineRule="auto"/>
        <w:ind w:firstLine="720"/>
        <w:jc w:val="both"/>
        <w:rPr>
          <w:rFonts w:eastAsia="Times New Roman"/>
          <w:szCs w:val="24"/>
          <w:lang w:eastAsia="ru-RU"/>
        </w:rPr>
      </w:pPr>
      <w:r w:rsidRPr="00956B93">
        <w:rPr>
          <w:rFonts w:eastAsia="Times New Roman"/>
          <w:szCs w:val="24"/>
          <w:lang w:eastAsia="ru-RU"/>
        </w:rPr>
        <w:t>Очередность участия в жеребьевке зарегистрированных кандидатов устанавливается в пределах нескольких избирательных округов – вначале по нумерации округов, а затем в пределах одного избирательного округа – в алфавитном порядке.</w:t>
      </w:r>
    </w:p>
    <w:p w14:paraId="16F646BD" w14:textId="1C180A13" w:rsidR="00956B93" w:rsidRPr="00956B93" w:rsidRDefault="00956B93" w:rsidP="00956B93">
      <w:pPr>
        <w:tabs>
          <w:tab w:val="left" w:pos="1260"/>
          <w:tab w:val="num" w:pos="1980"/>
        </w:tabs>
        <w:spacing w:line="360" w:lineRule="auto"/>
        <w:ind w:firstLine="720"/>
        <w:jc w:val="both"/>
        <w:rPr>
          <w:rFonts w:eastAsia="Times New Roman"/>
          <w:szCs w:val="24"/>
          <w:lang w:eastAsia="ru-RU"/>
        </w:rPr>
      </w:pPr>
      <w:r w:rsidRPr="00956B93">
        <w:rPr>
          <w:rFonts w:eastAsia="Times New Roman"/>
          <w:szCs w:val="24"/>
          <w:lang w:eastAsia="ru-RU"/>
        </w:rPr>
        <w:t>2.8.</w:t>
      </w:r>
      <w:r w:rsidRPr="00956B93">
        <w:rPr>
          <w:rFonts w:eastAsia="Times New Roman"/>
          <w:szCs w:val="24"/>
          <w:lang w:eastAsia="ru-RU"/>
        </w:rPr>
        <w:tab/>
        <w:t xml:space="preserve">Затем </w:t>
      </w:r>
      <w:r w:rsidR="00E35205" w:rsidRPr="00956B93">
        <w:rPr>
          <w:rFonts w:eastAsia="Times New Roman"/>
          <w:szCs w:val="24"/>
          <w:lang w:eastAsia="ru-RU"/>
        </w:rPr>
        <w:t>способом случайной выборки,</w:t>
      </w:r>
      <w:r w:rsidRPr="00956B93">
        <w:rPr>
          <w:rFonts w:eastAsia="Times New Roman"/>
          <w:szCs w:val="24"/>
          <w:lang w:eastAsia="ru-RU"/>
        </w:rPr>
        <w:t xml:space="preserve"> уполномоченный представитель или доверенное лицо избирательного объединения, кандидат из муниципального списка кандидатов, зарегистрированный кандидат, </w:t>
      </w:r>
      <w:r w:rsidRPr="00956B93">
        <w:rPr>
          <w:rFonts w:eastAsia="Times New Roman"/>
          <w:szCs w:val="28"/>
          <w:lang w:eastAsia="ru-RU"/>
        </w:rPr>
        <w:t>либо его уполномоченный представитель по финансовым вопросам</w:t>
      </w:r>
      <w:r w:rsidRPr="00956B93">
        <w:rPr>
          <w:rFonts w:eastAsia="Times New Roman"/>
          <w:szCs w:val="24"/>
          <w:lang w:eastAsia="ru-RU"/>
        </w:rPr>
        <w:t xml:space="preserve"> или его доверенное лицо самостоятельно, в порядке </w:t>
      </w:r>
      <w:r w:rsidR="00FB5136" w:rsidRPr="00956B93">
        <w:rPr>
          <w:rFonts w:eastAsia="Times New Roman"/>
          <w:szCs w:val="24"/>
          <w:lang w:eastAsia="ru-RU"/>
        </w:rPr>
        <w:t>очередности,</w:t>
      </w:r>
      <w:r w:rsidRPr="00956B93">
        <w:rPr>
          <w:rFonts w:eastAsia="Times New Roman"/>
          <w:szCs w:val="24"/>
          <w:lang w:eastAsia="ru-RU"/>
        </w:rPr>
        <w:t xml:space="preserve"> установленной выше, выбирают дату (даты) публикации. В случае отсутствия при проведении жеребьевки указанных лиц, в жеребьевке в интересах зарегистрированного кандидата, избирательного объединения принимает участие представитель Редакции. Дата публикации вносится в протокол жеребьевки представителем Редакции.</w:t>
      </w:r>
    </w:p>
    <w:p w14:paraId="010482FA" w14:textId="77777777" w:rsidR="00956B93" w:rsidRPr="00956B93" w:rsidRDefault="00956B93" w:rsidP="00956B93">
      <w:pPr>
        <w:tabs>
          <w:tab w:val="left" w:pos="540"/>
          <w:tab w:val="left" w:pos="900"/>
        </w:tabs>
        <w:spacing w:line="360" w:lineRule="auto"/>
        <w:ind w:firstLine="720"/>
        <w:jc w:val="both"/>
        <w:rPr>
          <w:rFonts w:eastAsia="Times New Roman"/>
          <w:szCs w:val="24"/>
          <w:u w:val="single"/>
          <w:lang w:eastAsia="ru-RU"/>
        </w:rPr>
      </w:pPr>
      <w:r w:rsidRPr="00956B93">
        <w:rPr>
          <w:rFonts w:eastAsia="Times New Roman"/>
          <w:szCs w:val="24"/>
          <w:lang w:eastAsia="ru-RU"/>
        </w:rPr>
        <w:t xml:space="preserve">2.9. </w:t>
      </w:r>
      <w:r w:rsidRPr="00956B93">
        <w:rPr>
          <w:rFonts w:eastAsia="Times New Roman"/>
          <w:szCs w:val="24"/>
          <w:u w:val="single"/>
          <w:lang w:eastAsia="ru-RU"/>
        </w:rPr>
        <w:t>Определение объемов платной печатной площади</w:t>
      </w:r>
    </w:p>
    <w:p w14:paraId="25215AC8" w14:textId="77777777" w:rsidR="00956B93" w:rsidRPr="00956B93" w:rsidRDefault="00956B93" w:rsidP="00956B93">
      <w:pPr>
        <w:spacing w:line="360" w:lineRule="auto"/>
        <w:ind w:firstLine="708"/>
        <w:jc w:val="both"/>
        <w:rPr>
          <w:rFonts w:eastAsia="Times New Roman"/>
          <w:szCs w:val="24"/>
          <w:lang w:eastAsia="ru-RU"/>
        </w:rPr>
      </w:pPr>
      <w:r w:rsidRPr="00956B93">
        <w:rPr>
          <w:rFonts w:eastAsia="Times New Roman"/>
          <w:szCs w:val="24"/>
          <w:lang w:eastAsia="ru-RU"/>
        </w:rPr>
        <w:t>2.9.1.</w:t>
      </w:r>
      <w:r w:rsidRPr="00956B93">
        <w:rPr>
          <w:rFonts w:eastAsia="Times New Roman"/>
          <w:szCs w:val="24"/>
          <w:lang w:eastAsia="ru-RU"/>
        </w:rPr>
        <w:tab/>
        <w:t>Общий объем платной печатной площади, резервируемой Редакцией, не может быть меньше общего объема бесплатной печатной площади, но не должен превышать этот объем более чем в два раза.</w:t>
      </w:r>
    </w:p>
    <w:p w14:paraId="0BA479B6" w14:textId="77777777" w:rsidR="00956B93" w:rsidRPr="00956B93" w:rsidRDefault="00956B93" w:rsidP="00956B93">
      <w:pPr>
        <w:ind w:firstLine="709"/>
        <w:jc w:val="both"/>
        <w:rPr>
          <w:rFonts w:eastAsia="Times New Roman"/>
          <w:i/>
          <w:szCs w:val="24"/>
          <w:lang w:eastAsia="ru-RU"/>
        </w:rPr>
      </w:pPr>
      <w:r w:rsidRPr="00956B93">
        <w:rPr>
          <w:rFonts w:eastAsia="Times New Roman"/>
          <w:b/>
          <w:i/>
          <w:szCs w:val="24"/>
          <w:lang w:eastAsia="ru-RU"/>
        </w:rPr>
        <w:t>Пример 4.</w:t>
      </w:r>
      <w:r w:rsidRPr="00956B93">
        <w:rPr>
          <w:rFonts w:eastAsia="Times New Roman"/>
          <w:i/>
          <w:szCs w:val="24"/>
          <w:lang w:eastAsia="ru-RU"/>
        </w:rPr>
        <w:t xml:space="preserve"> Если Редакция в период агитации в СМИ выделит на всех зарегистрированных кандидатов, все избирательные объединения минимум 4,8 полосы бесплатной печатной площади (см. пример 1), то общий объем платной печатной площади должен составлять минимум – 4,8 полосы, максимум – 9,6 полосы. </w:t>
      </w:r>
    </w:p>
    <w:p w14:paraId="3FDDEBEF" w14:textId="77777777" w:rsidR="00956B93" w:rsidRPr="00956B93" w:rsidRDefault="00956B93" w:rsidP="00956B93">
      <w:pPr>
        <w:spacing w:line="360" w:lineRule="auto"/>
        <w:ind w:firstLine="720"/>
        <w:jc w:val="both"/>
        <w:rPr>
          <w:rFonts w:eastAsia="Times New Roman"/>
          <w:b/>
          <w:szCs w:val="24"/>
          <w:u w:val="single"/>
          <w:lang w:eastAsia="ru-RU"/>
        </w:rPr>
      </w:pPr>
      <w:r w:rsidRPr="00956B93">
        <w:rPr>
          <w:rFonts w:eastAsia="Times New Roman"/>
          <w:szCs w:val="24"/>
          <w:lang w:eastAsia="ru-RU"/>
        </w:rPr>
        <w:t>2.10.</w:t>
      </w:r>
      <w:r w:rsidRPr="00956B93">
        <w:rPr>
          <w:rFonts w:eastAsia="Times New Roman"/>
          <w:szCs w:val="24"/>
          <w:lang w:eastAsia="ru-RU"/>
        </w:rPr>
        <w:tab/>
      </w:r>
      <w:r w:rsidRPr="00956B93">
        <w:rPr>
          <w:rFonts w:eastAsia="Times New Roman"/>
          <w:b/>
          <w:szCs w:val="24"/>
          <w:lang w:eastAsia="ru-RU"/>
        </w:rPr>
        <w:t>Расчет платной печатной площади.</w:t>
      </w:r>
      <w:r w:rsidRPr="00956B93">
        <w:rPr>
          <w:rFonts w:eastAsia="Times New Roman"/>
          <w:b/>
          <w:szCs w:val="24"/>
          <w:u w:val="single"/>
          <w:lang w:eastAsia="ru-RU"/>
        </w:rPr>
        <w:t xml:space="preserve"> </w:t>
      </w:r>
    </w:p>
    <w:p w14:paraId="3FB1037B" w14:textId="77777777" w:rsidR="00956B93" w:rsidRPr="00956B93" w:rsidRDefault="00956B93" w:rsidP="00956B93">
      <w:pPr>
        <w:autoSpaceDE w:val="0"/>
        <w:autoSpaceDN w:val="0"/>
        <w:adjustRightInd w:val="0"/>
        <w:spacing w:line="360" w:lineRule="auto"/>
        <w:ind w:firstLine="539"/>
        <w:jc w:val="both"/>
        <w:rPr>
          <w:rFonts w:eastAsia="Times New Roman"/>
          <w:szCs w:val="28"/>
          <w:lang w:eastAsia="ru-RU"/>
        </w:rPr>
      </w:pPr>
      <w:r w:rsidRPr="00956B93">
        <w:rPr>
          <w:rFonts w:eastAsia="Times New Roman"/>
          <w:szCs w:val="28"/>
          <w:lang w:eastAsia="ru-RU"/>
        </w:rPr>
        <w:t>Каждый зарегистрированный кандидат, избирательное объединение</w:t>
      </w:r>
      <w:r w:rsidRPr="00956B93">
        <w:rPr>
          <w:rFonts w:eastAsia="Times New Roman"/>
          <w:strike/>
          <w:color w:val="FF0000"/>
          <w:szCs w:val="28"/>
          <w:lang w:eastAsia="ru-RU"/>
        </w:rPr>
        <w:t xml:space="preserve"> </w:t>
      </w:r>
      <w:r w:rsidRPr="00956B93">
        <w:rPr>
          <w:rFonts w:eastAsia="Times New Roman"/>
          <w:szCs w:val="28"/>
          <w:lang w:eastAsia="ru-RU"/>
        </w:rPr>
        <w:t xml:space="preserve">вправе за соответствующую плату получить из общего объема </w:t>
      </w:r>
      <w:r w:rsidRPr="00956B93">
        <w:rPr>
          <w:rFonts w:eastAsia="Times New Roman"/>
          <w:szCs w:val="28"/>
          <w:lang w:eastAsia="ru-RU"/>
        </w:rPr>
        <w:lastRenderedPageBreak/>
        <w:t>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w:t>
      </w:r>
    </w:p>
    <w:p w14:paraId="04DF6B24" w14:textId="77777777" w:rsidR="00956B93" w:rsidRPr="00956B93" w:rsidRDefault="00956B93" w:rsidP="00956B93">
      <w:pPr>
        <w:spacing w:line="360" w:lineRule="auto"/>
        <w:ind w:firstLine="720"/>
        <w:jc w:val="both"/>
        <w:rPr>
          <w:rFonts w:eastAsia="Times New Roman"/>
          <w:szCs w:val="28"/>
          <w:lang w:eastAsia="ru-RU"/>
        </w:rPr>
      </w:pPr>
      <w:r w:rsidRPr="00956B93">
        <w:rPr>
          <w:rFonts w:eastAsia="Times New Roman"/>
          <w:szCs w:val="24"/>
          <w:lang w:eastAsia="ru-RU"/>
        </w:rPr>
        <w:t>Вместе с тем платная печатная площадь распределяется только между зарегистрированными кандидатами, избирательными объединениями,</w:t>
      </w:r>
      <w:r w:rsidRPr="00956B93">
        <w:rPr>
          <w:rFonts w:eastAsia="Times New Roman"/>
          <w:strike/>
          <w:sz w:val="24"/>
          <w:szCs w:val="24"/>
          <w:lang w:eastAsia="ru-RU"/>
        </w:rPr>
        <w:t xml:space="preserve"> </w:t>
      </w:r>
      <w:r w:rsidRPr="00956B93">
        <w:rPr>
          <w:rFonts w:eastAsia="Times New Roman"/>
          <w:szCs w:val="24"/>
          <w:lang w:eastAsia="ru-RU"/>
        </w:rPr>
        <w:t xml:space="preserve">подавшими письменные заявки на участие в жеребьевке в Редакцию до начала проведения </w:t>
      </w:r>
      <w:r w:rsidRPr="00956B93">
        <w:rPr>
          <w:rFonts w:eastAsia="Times New Roman"/>
          <w:szCs w:val="28"/>
          <w:lang w:eastAsia="ru-RU"/>
        </w:rPr>
        <w:t>жеребьевки.</w:t>
      </w:r>
    </w:p>
    <w:p w14:paraId="0A1DF54F" w14:textId="77777777" w:rsidR="00956B93" w:rsidRPr="00956B93" w:rsidRDefault="00956B93" w:rsidP="00956B93">
      <w:pPr>
        <w:spacing w:line="360" w:lineRule="auto"/>
        <w:ind w:firstLine="720"/>
        <w:jc w:val="both"/>
        <w:rPr>
          <w:rFonts w:eastAsia="Times New Roman"/>
          <w:b/>
          <w:szCs w:val="24"/>
          <w:lang w:eastAsia="ru-RU"/>
        </w:rPr>
      </w:pPr>
      <w:r w:rsidRPr="00956B93">
        <w:rPr>
          <w:rFonts w:eastAsia="Times New Roman"/>
          <w:szCs w:val="24"/>
          <w:lang w:eastAsia="ru-RU"/>
        </w:rPr>
        <w:t>2.10.1.</w:t>
      </w:r>
      <w:r w:rsidRPr="00956B93">
        <w:rPr>
          <w:rFonts w:eastAsia="Times New Roman"/>
          <w:szCs w:val="24"/>
          <w:u w:val="single"/>
          <w:lang w:eastAsia="ru-RU"/>
        </w:rPr>
        <w:tab/>
        <w:t>Распределение общего объема</w:t>
      </w:r>
      <w:r w:rsidRPr="00956B93">
        <w:rPr>
          <w:rFonts w:eastAsia="Times New Roman"/>
          <w:b/>
          <w:szCs w:val="24"/>
          <w:u w:val="single"/>
          <w:lang w:eastAsia="ru-RU"/>
        </w:rPr>
        <w:t xml:space="preserve"> </w:t>
      </w:r>
      <w:r w:rsidRPr="00956B93">
        <w:rPr>
          <w:rFonts w:eastAsia="Times New Roman"/>
          <w:szCs w:val="24"/>
          <w:u w:val="single"/>
          <w:lang w:eastAsia="ru-RU"/>
        </w:rPr>
        <w:t>платной печатной площади при проведении выборов с применением мажоритарной избирательной системы</w:t>
      </w:r>
      <w:r w:rsidRPr="00956B93">
        <w:rPr>
          <w:rFonts w:eastAsia="Times New Roman"/>
          <w:b/>
          <w:szCs w:val="24"/>
          <w:lang w:eastAsia="ru-RU"/>
        </w:rPr>
        <w:t>.</w:t>
      </w:r>
    </w:p>
    <w:p w14:paraId="3A589823" w14:textId="77777777" w:rsidR="00956B93" w:rsidRPr="00956B93" w:rsidRDefault="00956B93" w:rsidP="00956B93">
      <w:pPr>
        <w:tabs>
          <w:tab w:val="num" w:pos="540"/>
        </w:tabs>
        <w:spacing w:line="360" w:lineRule="auto"/>
        <w:ind w:firstLine="720"/>
        <w:jc w:val="both"/>
        <w:rPr>
          <w:rFonts w:eastAsia="Times New Roman"/>
          <w:szCs w:val="24"/>
          <w:lang w:eastAsia="ru-RU"/>
        </w:rPr>
      </w:pPr>
      <w:r w:rsidRPr="00956B93">
        <w:rPr>
          <w:rFonts w:eastAsia="Times New Roman"/>
          <w:szCs w:val="24"/>
          <w:lang w:eastAsia="ru-RU"/>
        </w:rPr>
        <w:t>Доля платной печатной площади, выделенной для каждого зарегистрированного кандидата, определяется путем деления общего объема зарезервированной платной печатной площади на количество зарегистрированных кандидатов</w:t>
      </w:r>
      <w:r w:rsidRPr="00956B93">
        <w:rPr>
          <w:rFonts w:eastAsia="Times New Roman"/>
          <w:color w:val="FF0000"/>
          <w:szCs w:val="24"/>
          <w:lang w:eastAsia="ru-RU"/>
        </w:rPr>
        <w:t>,</w:t>
      </w:r>
      <w:r w:rsidRPr="00956B93">
        <w:rPr>
          <w:rFonts w:eastAsia="Times New Roman"/>
          <w:szCs w:val="24"/>
          <w:lang w:eastAsia="ru-RU"/>
        </w:rPr>
        <w:t xml:space="preserve"> подавших письменные заявки на участие в жеребьевке.</w:t>
      </w:r>
    </w:p>
    <w:p w14:paraId="73D158A5" w14:textId="12DE470A" w:rsidR="00956B93" w:rsidRPr="00956B93" w:rsidRDefault="00956B93" w:rsidP="00956B93">
      <w:pPr>
        <w:ind w:firstLine="720"/>
        <w:jc w:val="both"/>
        <w:rPr>
          <w:rFonts w:eastAsia="Times New Roman"/>
          <w:i/>
          <w:szCs w:val="24"/>
          <w:lang w:eastAsia="ru-RU"/>
        </w:rPr>
      </w:pPr>
      <w:r w:rsidRPr="00956B93">
        <w:rPr>
          <w:rFonts w:eastAsia="Times New Roman"/>
          <w:b/>
          <w:i/>
          <w:szCs w:val="24"/>
          <w:lang w:eastAsia="ru-RU"/>
        </w:rPr>
        <w:t xml:space="preserve">Пример 5. </w:t>
      </w:r>
      <w:r w:rsidRPr="00956B93">
        <w:rPr>
          <w:rFonts w:eastAsia="Times New Roman"/>
          <w:i/>
          <w:szCs w:val="24"/>
          <w:lang w:eastAsia="ru-RU"/>
        </w:rPr>
        <w:t xml:space="preserve">Количество зарегистрированных кандидатов в </w:t>
      </w:r>
      <w:r w:rsidR="00FB5136">
        <w:rPr>
          <w:rFonts w:eastAsia="Times New Roman"/>
          <w:i/>
          <w:szCs w:val="24"/>
          <w:lang w:eastAsia="ru-RU"/>
        </w:rPr>
        <w:t>Максатихинском муниципальном округе</w:t>
      </w:r>
      <w:r w:rsidRPr="00956B93">
        <w:rPr>
          <w:rFonts w:eastAsia="Times New Roman"/>
          <w:i/>
          <w:szCs w:val="24"/>
          <w:lang w:eastAsia="ru-RU"/>
        </w:rPr>
        <w:t xml:space="preserve"> – 15 чел. Количество зарегистрированных кандидатов, подавших письменную заявку на участие в жеребьевке – 10 чел. Максимальный общий объем зарезервированной платной печатной площади – 9,6 полос (см. пример 4). Каждый зарегистрированный кандидат вправе получить за плату в период агитации в СМИ 0,96 полосы (9,6 полос:10 кандидатов).</w:t>
      </w:r>
    </w:p>
    <w:p w14:paraId="41429B4A" w14:textId="77777777" w:rsidR="00956B93" w:rsidRPr="00956B93" w:rsidRDefault="00956B93" w:rsidP="00956B93">
      <w:pPr>
        <w:spacing w:line="360" w:lineRule="auto"/>
        <w:ind w:firstLine="720"/>
        <w:jc w:val="both"/>
        <w:rPr>
          <w:rFonts w:eastAsia="Times New Roman"/>
          <w:szCs w:val="24"/>
          <w:lang w:eastAsia="ru-RU"/>
        </w:rPr>
      </w:pPr>
      <w:r w:rsidRPr="00956B93">
        <w:rPr>
          <w:rFonts w:eastAsia="Times New Roman"/>
          <w:szCs w:val="24"/>
          <w:lang w:eastAsia="ru-RU"/>
        </w:rPr>
        <w:t>2.10.2.</w:t>
      </w:r>
      <w:r w:rsidRPr="00956B93">
        <w:rPr>
          <w:rFonts w:eastAsia="Times New Roman"/>
          <w:b/>
          <w:szCs w:val="24"/>
          <w:u w:val="single"/>
          <w:lang w:eastAsia="ru-RU"/>
        </w:rPr>
        <w:tab/>
      </w:r>
      <w:r w:rsidRPr="00956B93">
        <w:rPr>
          <w:rFonts w:eastAsia="Times New Roman"/>
          <w:szCs w:val="24"/>
          <w:u w:val="single"/>
          <w:lang w:eastAsia="ru-RU"/>
        </w:rPr>
        <w:t>Распределение общего объема</w:t>
      </w:r>
      <w:r w:rsidRPr="00956B93">
        <w:rPr>
          <w:rFonts w:eastAsia="Times New Roman"/>
          <w:b/>
          <w:szCs w:val="24"/>
          <w:u w:val="single"/>
          <w:lang w:eastAsia="ru-RU"/>
        </w:rPr>
        <w:t xml:space="preserve"> </w:t>
      </w:r>
      <w:r w:rsidRPr="00956B93">
        <w:rPr>
          <w:rFonts w:eastAsia="Times New Roman"/>
          <w:szCs w:val="24"/>
          <w:u w:val="single"/>
          <w:lang w:eastAsia="ru-RU"/>
        </w:rPr>
        <w:t>платной печатной площади при проведении выборов с применением смешанной избирательной системы</w:t>
      </w:r>
      <w:r w:rsidRPr="00956B93">
        <w:rPr>
          <w:rFonts w:eastAsia="Times New Roman"/>
          <w:szCs w:val="24"/>
          <w:lang w:eastAsia="ru-RU"/>
        </w:rPr>
        <w:t>.</w:t>
      </w:r>
    </w:p>
    <w:p w14:paraId="334C4EB5" w14:textId="77777777" w:rsidR="00956B93" w:rsidRPr="00956B93" w:rsidRDefault="00956B93" w:rsidP="00956B93">
      <w:pPr>
        <w:tabs>
          <w:tab w:val="num" w:pos="540"/>
        </w:tabs>
        <w:spacing w:line="360" w:lineRule="auto"/>
        <w:ind w:firstLine="720"/>
        <w:jc w:val="both"/>
        <w:rPr>
          <w:rFonts w:eastAsia="Times New Roman"/>
          <w:szCs w:val="24"/>
          <w:lang w:eastAsia="ru-RU"/>
        </w:rPr>
      </w:pPr>
      <w:r w:rsidRPr="00956B93">
        <w:rPr>
          <w:rFonts w:eastAsia="Times New Roman"/>
          <w:szCs w:val="24"/>
          <w:lang w:eastAsia="ru-RU"/>
        </w:rPr>
        <w:t>Доля платной печатной площади, выделенной для каждого зарегистрированного кандидата, избирательного объединения, определяется путем деления общего объема зарезервированной платной печатной площади на количество зарегистрированных кандидатов, избирательных объединений, подавших письменные заявки на участие в жеребьевке.</w:t>
      </w:r>
    </w:p>
    <w:p w14:paraId="11745404" w14:textId="77777777" w:rsidR="00956B93" w:rsidRPr="00956B93" w:rsidRDefault="00956B93" w:rsidP="00956B93">
      <w:pPr>
        <w:spacing w:line="360" w:lineRule="auto"/>
        <w:ind w:firstLine="708"/>
        <w:jc w:val="both"/>
        <w:rPr>
          <w:rFonts w:eastAsia="Times New Roman"/>
          <w:szCs w:val="24"/>
          <w:lang w:eastAsia="ru-RU"/>
        </w:rPr>
      </w:pPr>
      <w:r w:rsidRPr="00956B93">
        <w:rPr>
          <w:rFonts w:eastAsia="Times New Roman"/>
          <w:szCs w:val="24"/>
          <w:lang w:eastAsia="ru-RU"/>
        </w:rPr>
        <w:t>Расчет и выделение платной печатной площади зарегистрированным кандидатам и избирательным объединениям для проведения предвыборной агитации производится раздельно.</w:t>
      </w:r>
    </w:p>
    <w:p w14:paraId="36C7E443" w14:textId="77777777" w:rsidR="00956B93" w:rsidRPr="00956B93" w:rsidRDefault="00956B93" w:rsidP="00956B93">
      <w:pPr>
        <w:ind w:firstLine="720"/>
        <w:jc w:val="both"/>
        <w:rPr>
          <w:rFonts w:eastAsia="Times New Roman"/>
          <w:b/>
          <w:i/>
          <w:szCs w:val="24"/>
          <w:lang w:eastAsia="ru-RU"/>
        </w:rPr>
      </w:pPr>
      <w:r w:rsidRPr="00956B93">
        <w:rPr>
          <w:rFonts w:eastAsia="Times New Roman"/>
          <w:b/>
          <w:i/>
          <w:szCs w:val="24"/>
          <w:lang w:eastAsia="ru-RU"/>
        </w:rPr>
        <w:lastRenderedPageBreak/>
        <w:t xml:space="preserve">Пример 6. </w:t>
      </w:r>
    </w:p>
    <w:p w14:paraId="2D8CAAC5" w14:textId="68ADB7E8" w:rsidR="00956B93" w:rsidRPr="00956B93" w:rsidRDefault="00956B93" w:rsidP="00956B93">
      <w:pPr>
        <w:spacing w:line="264" w:lineRule="auto"/>
        <w:ind w:firstLine="720"/>
        <w:jc w:val="both"/>
        <w:rPr>
          <w:rFonts w:eastAsia="Times New Roman"/>
          <w:i/>
          <w:szCs w:val="24"/>
          <w:lang w:eastAsia="ru-RU"/>
        </w:rPr>
      </w:pPr>
      <w:r w:rsidRPr="00956B93">
        <w:rPr>
          <w:rFonts w:eastAsia="Times New Roman"/>
          <w:i/>
          <w:szCs w:val="24"/>
          <w:lang w:eastAsia="ru-RU"/>
        </w:rPr>
        <w:t xml:space="preserve">1) Количество зарегистрированных кандидатов по </w:t>
      </w:r>
      <w:r w:rsidR="0021647D">
        <w:rPr>
          <w:rFonts w:eastAsia="Times New Roman"/>
          <w:i/>
          <w:szCs w:val="24"/>
          <w:lang w:eastAsia="ru-RU"/>
        </w:rPr>
        <w:t>пятимандатным</w:t>
      </w:r>
      <w:r w:rsidRPr="00956B93">
        <w:rPr>
          <w:rFonts w:eastAsia="Times New Roman"/>
          <w:i/>
          <w:szCs w:val="24"/>
          <w:lang w:eastAsia="ru-RU"/>
        </w:rPr>
        <w:t xml:space="preserve"> избирательным округам в </w:t>
      </w:r>
      <w:r w:rsidR="0021647D">
        <w:rPr>
          <w:rFonts w:eastAsia="Times New Roman"/>
          <w:i/>
          <w:szCs w:val="24"/>
          <w:lang w:eastAsia="ru-RU"/>
        </w:rPr>
        <w:t>Максатихинском муниципальном округе</w:t>
      </w:r>
      <w:r w:rsidRPr="00956B93">
        <w:rPr>
          <w:rFonts w:eastAsia="Times New Roman"/>
          <w:i/>
          <w:szCs w:val="24"/>
          <w:lang w:eastAsia="ru-RU"/>
        </w:rPr>
        <w:t xml:space="preserve"> составляет 15 чел., по муниципальному избирательному округу зарегистрировано </w:t>
      </w:r>
      <w:r w:rsidR="0021647D">
        <w:rPr>
          <w:rFonts w:eastAsia="Times New Roman"/>
          <w:i/>
          <w:szCs w:val="24"/>
          <w:lang w:eastAsia="ru-RU"/>
        </w:rPr>
        <w:t>3</w:t>
      </w:r>
      <w:r w:rsidRPr="00956B93">
        <w:rPr>
          <w:rFonts w:eastAsia="Times New Roman"/>
          <w:i/>
          <w:szCs w:val="24"/>
          <w:lang w:eastAsia="ru-RU"/>
        </w:rPr>
        <w:t xml:space="preserve"> муниципальных списка кандидатов. Количество зарегистрированных кандидатов, подавших письменную заявку на участие в жеребьевке – </w:t>
      </w:r>
      <w:r w:rsidR="0021647D">
        <w:rPr>
          <w:rFonts w:eastAsia="Times New Roman"/>
          <w:i/>
          <w:szCs w:val="24"/>
          <w:lang w:eastAsia="ru-RU"/>
        </w:rPr>
        <w:t>38</w:t>
      </w:r>
      <w:r w:rsidRPr="00956B93">
        <w:rPr>
          <w:rFonts w:eastAsia="Times New Roman"/>
          <w:i/>
          <w:szCs w:val="24"/>
          <w:lang w:eastAsia="ru-RU"/>
        </w:rPr>
        <w:t xml:space="preserve"> чел., количество избирательных объединений, подавших письменную заявку на участие в жеребьевке – 3.</w:t>
      </w:r>
    </w:p>
    <w:p w14:paraId="08800589" w14:textId="71805A0F" w:rsidR="00956B93" w:rsidRPr="00956B93" w:rsidRDefault="00956B93" w:rsidP="00956B93">
      <w:pPr>
        <w:tabs>
          <w:tab w:val="left" w:pos="1260"/>
          <w:tab w:val="num" w:pos="1980"/>
        </w:tabs>
        <w:spacing w:line="264" w:lineRule="auto"/>
        <w:ind w:firstLine="720"/>
        <w:jc w:val="both"/>
        <w:rPr>
          <w:rFonts w:eastAsia="Times New Roman"/>
          <w:i/>
          <w:szCs w:val="24"/>
          <w:lang w:eastAsia="ru-RU"/>
        </w:rPr>
      </w:pPr>
      <w:r w:rsidRPr="00956B93">
        <w:rPr>
          <w:rFonts w:eastAsia="Times New Roman"/>
          <w:i/>
          <w:szCs w:val="24"/>
          <w:lang w:eastAsia="ru-RU"/>
        </w:rPr>
        <w:t xml:space="preserve">Общий объем зарезервированной платной печатной площади – 9,6 печатных полос (см. пример 4). По 4,8 полосы печатной площади на платной основе отводится соответственно для агитации </w:t>
      </w:r>
      <w:r w:rsidR="0021647D" w:rsidRPr="00956B93">
        <w:rPr>
          <w:rFonts w:eastAsia="Times New Roman"/>
          <w:i/>
          <w:szCs w:val="24"/>
          <w:lang w:eastAsia="ru-RU"/>
        </w:rPr>
        <w:t>кандидатам,</w:t>
      </w:r>
      <w:r w:rsidRPr="00956B93">
        <w:rPr>
          <w:rFonts w:eastAsia="Times New Roman"/>
          <w:i/>
          <w:szCs w:val="24"/>
          <w:lang w:eastAsia="ru-RU"/>
        </w:rPr>
        <w:t xml:space="preserve"> баллотирующимся по одномандатным избирательным округам и для избирательных объединений (9,6 полосы:2).</w:t>
      </w:r>
    </w:p>
    <w:p w14:paraId="32611490" w14:textId="77777777" w:rsidR="00956B93" w:rsidRPr="00956B93" w:rsidRDefault="00956B93" w:rsidP="00956B93">
      <w:pPr>
        <w:spacing w:line="264" w:lineRule="auto"/>
        <w:ind w:firstLine="708"/>
        <w:jc w:val="both"/>
        <w:rPr>
          <w:rFonts w:eastAsia="Times New Roman"/>
          <w:i/>
          <w:szCs w:val="24"/>
          <w:lang w:eastAsia="ru-RU"/>
        </w:rPr>
      </w:pPr>
      <w:r w:rsidRPr="00956B93">
        <w:rPr>
          <w:rFonts w:eastAsia="Times New Roman"/>
          <w:i/>
          <w:szCs w:val="24"/>
          <w:lang w:eastAsia="ru-RU"/>
        </w:rPr>
        <w:t>На каждого кандидата, зарегистрированного по одномандатному избирательному округу и подавшему заявку на участие в жеребьевке, приходится 0,48 полосы платной печатной площади (4,8 полосы:10 кандидатов). На каждое избирательное объединение приходится 1,6 полосы платной печатной площади (4,8 полосы:3).</w:t>
      </w:r>
    </w:p>
    <w:p w14:paraId="515EB034" w14:textId="77777777" w:rsidR="00956B93" w:rsidRPr="00956B93" w:rsidRDefault="00956B93" w:rsidP="00956B93">
      <w:pPr>
        <w:tabs>
          <w:tab w:val="left" w:pos="900"/>
        </w:tabs>
        <w:spacing w:line="360" w:lineRule="auto"/>
        <w:ind w:firstLine="720"/>
        <w:jc w:val="both"/>
        <w:rPr>
          <w:rFonts w:eastAsia="Times New Roman"/>
          <w:szCs w:val="24"/>
          <w:lang w:eastAsia="ru-RU"/>
        </w:rPr>
      </w:pPr>
      <w:r w:rsidRPr="00956B93">
        <w:rPr>
          <w:rFonts w:eastAsia="Times New Roman"/>
          <w:szCs w:val="24"/>
          <w:lang w:eastAsia="ru-RU"/>
        </w:rPr>
        <w:t>2.11.</w:t>
      </w:r>
      <w:r w:rsidRPr="00956B93">
        <w:rPr>
          <w:rFonts w:eastAsia="Times New Roman"/>
          <w:szCs w:val="24"/>
          <w:lang w:eastAsia="ru-RU"/>
        </w:rPr>
        <w:tab/>
        <w:t>В начале проведения жеребьевки представитель редакции информирует присутствующих об общем объеме зарезервированной платной печатной площади, которая будет выделена каждому кандидату, каждому избирательному объединению и количестве письменных заявок на участие в жеребьевке, поступивших до начала жеребьевки от зарегистрированных кандидатов, избирательных объединений.</w:t>
      </w:r>
    </w:p>
    <w:p w14:paraId="389A9734" w14:textId="276DEDF3" w:rsidR="00956B93" w:rsidRDefault="00956B93" w:rsidP="0021647D">
      <w:pPr>
        <w:tabs>
          <w:tab w:val="left" w:pos="1260"/>
        </w:tabs>
        <w:spacing w:line="360" w:lineRule="auto"/>
        <w:ind w:firstLine="720"/>
        <w:jc w:val="both"/>
        <w:rPr>
          <w:rFonts w:eastAsia="Times New Roman"/>
          <w:szCs w:val="24"/>
          <w:lang w:eastAsia="ru-RU"/>
        </w:rPr>
      </w:pPr>
      <w:r w:rsidRPr="00956B93">
        <w:rPr>
          <w:rFonts w:eastAsia="Times New Roman"/>
          <w:szCs w:val="24"/>
          <w:lang w:eastAsia="ru-RU"/>
        </w:rPr>
        <w:t>2.12.</w:t>
      </w:r>
      <w:r w:rsidRPr="00956B93">
        <w:rPr>
          <w:rFonts w:eastAsia="Times New Roman"/>
          <w:szCs w:val="24"/>
          <w:lang w:eastAsia="ru-RU"/>
        </w:rPr>
        <w:tab/>
        <w:t>Очередность участия в жеребьевке устанавливается пунктами 2.7., 2.8. настоящего Порядка.</w:t>
      </w:r>
    </w:p>
    <w:p w14:paraId="3F4E4870" w14:textId="393DBD44" w:rsidR="0021647D" w:rsidRDefault="0021647D" w:rsidP="0021647D">
      <w:pPr>
        <w:tabs>
          <w:tab w:val="left" w:pos="1260"/>
        </w:tabs>
        <w:spacing w:line="360" w:lineRule="auto"/>
        <w:ind w:firstLine="720"/>
        <w:jc w:val="both"/>
        <w:rPr>
          <w:rFonts w:eastAsia="Times New Roman"/>
          <w:szCs w:val="24"/>
          <w:lang w:eastAsia="ru-RU"/>
        </w:rPr>
      </w:pPr>
    </w:p>
    <w:p w14:paraId="1092A59C" w14:textId="64E80538" w:rsidR="0021647D" w:rsidRDefault="0021647D" w:rsidP="0021647D">
      <w:pPr>
        <w:tabs>
          <w:tab w:val="left" w:pos="1260"/>
        </w:tabs>
        <w:spacing w:line="360" w:lineRule="auto"/>
        <w:ind w:firstLine="720"/>
        <w:jc w:val="both"/>
        <w:rPr>
          <w:rFonts w:eastAsia="Times New Roman"/>
          <w:szCs w:val="24"/>
          <w:lang w:eastAsia="ru-RU"/>
        </w:rPr>
      </w:pPr>
    </w:p>
    <w:p w14:paraId="341D3459" w14:textId="77777777" w:rsidR="0021647D" w:rsidRPr="00956B93" w:rsidRDefault="0021647D" w:rsidP="0021647D">
      <w:pPr>
        <w:tabs>
          <w:tab w:val="left" w:pos="1260"/>
        </w:tabs>
        <w:spacing w:line="360" w:lineRule="auto"/>
        <w:ind w:firstLine="720"/>
        <w:jc w:val="both"/>
        <w:rPr>
          <w:rFonts w:eastAsia="Times New Roman"/>
          <w:szCs w:val="24"/>
          <w:lang w:eastAsia="ru-RU"/>
        </w:rPr>
      </w:pPr>
    </w:p>
    <w:p w14:paraId="1DA77757" w14:textId="77777777" w:rsidR="00956B93" w:rsidRPr="00956B93" w:rsidRDefault="00956B93" w:rsidP="0021647D">
      <w:pPr>
        <w:tabs>
          <w:tab w:val="num" w:pos="720"/>
        </w:tabs>
        <w:spacing w:before="120"/>
        <w:jc w:val="center"/>
        <w:rPr>
          <w:rFonts w:eastAsia="Times New Roman"/>
          <w:b/>
          <w:szCs w:val="24"/>
          <w:lang w:eastAsia="ru-RU"/>
        </w:rPr>
      </w:pPr>
      <w:r w:rsidRPr="00956B93">
        <w:rPr>
          <w:rFonts w:eastAsia="Times New Roman"/>
          <w:b/>
          <w:szCs w:val="24"/>
          <w:lang w:val="en-US" w:eastAsia="ru-RU"/>
        </w:rPr>
        <w:t>III</w:t>
      </w:r>
      <w:r w:rsidRPr="00956B93">
        <w:rPr>
          <w:rFonts w:eastAsia="Times New Roman"/>
          <w:b/>
          <w:szCs w:val="24"/>
          <w:lang w:eastAsia="ru-RU"/>
        </w:rPr>
        <w:t xml:space="preserve">. Предоставление печатной площади редакциями </w:t>
      </w:r>
    </w:p>
    <w:p w14:paraId="3C9A0917" w14:textId="77777777" w:rsidR="00956B93" w:rsidRPr="00956B93" w:rsidRDefault="00956B93" w:rsidP="00956B93">
      <w:pPr>
        <w:tabs>
          <w:tab w:val="num" w:pos="720"/>
        </w:tabs>
        <w:spacing w:after="120"/>
        <w:jc w:val="center"/>
        <w:rPr>
          <w:rFonts w:eastAsia="Times New Roman"/>
          <w:b/>
          <w:sz w:val="36"/>
          <w:szCs w:val="24"/>
          <w:lang w:eastAsia="ru-RU"/>
        </w:rPr>
      </w:pPr>
      <w:r w:rsidRPr="00956B93">
        <w:rPr>
          <w:rFonts w:eastAsia="Times New Roman"/>
          <w:b/>
          <w:szCs w:val="24"/>
          <w:lang w:eastAsia="ru-RU"/>
        </w:rPr>
        <w:t>государственных периодических печатных изданий</w:t>
      </w:r>
    </w:p>
    <w:p w14:paraId="7C5B91F1" w14:textId="77777777" w:rsidR="00956B93" w:rsidRPr="00956B93" w:rsidRDefault="00956B93" w:rsidP="00956B93">
      <w:pPr>
        <w:tabs>
          <w:tab w:val="num" w:pos="900"/>
        </w:tabs>
        <w:spacing w:line="360" w:lineRule="auto"/>
        <w:ind w:firstLine="720"/>
        <w:jc w:val="both"/>
        <w:rPr>
          <w:rFonts w:eastAsia="Times New Roman"/>
          <w:szCs w:val="24"/>
          <w:lang w:eastAsia="ru-RU"/>
        </w:rPr>
      </w:pPr>
      <w:r w:rsidRPr="00956B93">
        <w:rPr>
          <w:rFonts w:eastAsia="Times New Roman"/>
          <w:szCs w:val="24"/>
          <w:lang w:eastAsia="ru-RU"/>
        </w:rPr>
        <w:t>3.1.</w:t>
      </w:r>
      <w:r w:rsidRPr="00956B93">
        <w:rPr>
          <w:rFonts w:eastAsia="Times New Roman"/>
          <w:szCs w:val="24"/>
          <w:lang w:eastAsia="ru-RU"/>
        </w:rPr>
        <w:tab/>
        <w:t xml:space="preserve">Печатная площадь в государственных периодических печатных изданиях предоставляется зарегистрированным кандидатам, избирательным объединениям за плату. </w:t>
      </w:r>
    </w:p>
    <w:p w14:paraId="5FFABB8B" w14:textId="77777777" w:rsidR="00956B93" w:rsidRPr="00956B93" w:rsidRDefault="00956B93" w:rsidP="00956B93">
      <w:pPr>
        <w:tabs>
          <w:tab w:val="num" w:pos="900"/>
        </w:tabs>
        <w:spacing w:line="360" w:lineRule="auto"/>
        <w:ind w:firstLine="720"/>
        <w:jc w:val="both"/>
        <w:rPr>
          <w:rFonts w:eastAsia="Times New Roman"/>
          <w:szCs w:val="24"/>
          <w:lang w:eastAsia="ru-RU"/>
        </w:rPr>
      </w:pPr>
      <w:r w:rsidRPr="00956B93">
        <w:rPr>
          <w:rFonts w:eastAsia="Times New Roman"/>
          <w:szCs w:val="24"/>
          <w:lang w:eastAsia="ru-RU"/>
        </w:rPr>
        <w:lastRenderedPageBreak/>
        <w:t>3.2.</w:t>
      </w:r>
      <w:r w:rsidRPr="00956B93">
        <w:rPr>
          <w:rFonts w:eastAsia="Times New Roman"/>
          <w:szCs w:val="24"/>
          <w:lang w:eastAsia="ru-RU"/>
        </w:rPr>
        <w:tab/>
        <w:t>Размер и условия оплаты печатной площади, предоставляемой государственными периодическими печатными изданиями, должны быть едины для всех зарегистрированных кандидатов.</w:t>
      </w:r>
    </w:p>
    <w:p w14:paraId="30F99A0A" w14:textId="77777777" w:rsidR="00956B93" w:rsidRPr="00956B93" w:rsidRDefault="00956B93" w:rsidP="00956B93">
      <w:pPr>
        <w:tabs>
          <w:tab w:val="num" w:pos="900"/>
        </w:tabs>
        <w:spacing w:line="360" w:lineRule="auto"/>
        <w:ind w:firstLine="720"/>
        <w:jc w:val="both"/>
        <w:rPr>
          <w:rFonts w:eastAsia="Times New Roman"/>
          <w:szCs w:val="24"/>
          <w:lang w:eastAsia="ru-RU"/>
        </w:rPr>
      </w:pPr>
      <w:r w:rsidRPr="00956B93">
        <w:rPr>
          <w:rFonts w:eastAsia="Times New Roman"/>
          <w:szCs w:val="24"/>
          <w:lang w:eastAsia="ru-RU"/>
        </w:rPr>
        <w:t>3.3.</w:t>
      </w:r>
      <w:r w:rsidRPr="00956B93">
        <w:rPr>
          <w:rFonts w:eastAsia="Times New Roman"/>
          <w:szCs w:val="24"/>
          <w:lang w:eastAsia="ru-RU"/>
        </w:rPr>
        <w:tab/>
        <w:t xml:space="preserve">Редакции государственных периодических печатных изданий, выходящих реже чем один раз в неделю, вправе отказаться от предоставления платной печатной площади для проведения предвыборной агитации. Таким отказом считается непредставление в территориальную избирательную комиссию уведомления о готовности представить печатную площадь для проведения предвыборной агитации. </w:t>
      </w:r>
    </w:p>
    <w:p w14:paraId="7297439A" w14:textId="77777777" w:rsidR="00956B93" w:rsidRPr="00956B93" w:rsidRDefault="00956B93" w:rsidP="00956B93">
      <w:pPr>
        <w:tabs>
          <w:tab w:val="num" w:pos="900"/>
        </w:tabs>
        <w:spacing w:line="360" w:lineRule="auto"/>
        <w:ind w:firstLine="720"/>
        <w:jc w:val="both"/>
        <w:rPr>
          <w:rFonts w:eastAsia="Times New Roman"/>
          <w:b/>
          <w:szCs w:val="24"/>
          <w:lang w:eastAsia="ru-RU"/>
        </w:rPr>
      </w:pPr>
      <w:r w:rsidRPr="00956B93">
        <w:rPr>
          <w:rFonts w:eastAsia="Times New Roman"/>
          <w:szCs w:val="24"/>
          <w:lang w:eastAsia="ru-RU"/>
        </w:rPr>
        <w:t>3.4.</w:t>
      </w:r>
      <w:r w:rsidRPr="00956B93">
        <w:rPr>
          <w:rFonts w:eastAsia="Times New Roman"/>
          <w:szCs w:val="24"/>
          <w:lang w:eastAsia="ru-RU"/>
        </w:rPr>
        <w:tab/>
        <w:t xml:space="preserve">При проведении выборов в органы местного самоуправления государственные периодические печатные издания обязаны </w:t>
      </w:r>
      <w:r w:rsidRPr="00956B93">
        <w:rPr>
          <w:rFonts w:eastAsia="Times New Roman"/>
          <w:b/>
          <w:szCs w:val="24"/>
          <w:lang w:eastAsia="ru-RU"/>
        </w:rPr>
        <w:t xml:space="preserve">обеспечить </w:t>
      </w:r>
      <w:r w:rsidRPr="00956B93">
        <w:rPr>
          <w:rFonts w:eastAsia="Times New Roman"/>
          <w:szCs w:val="24"/>
          <w:lang w:eastAsia="ru-RU"/>
        </w:rPr>
        <w:t>равные условия</w:t>
      </w:r>
      <w:r w:rsidRPr="00956B93">
        <w:rPr>
          <w:rFonts w:eastAsia="Times New Roman"/>
          <w:b/>
          <w:szCs w:val="24"/>
          <w:lang w:eastAsia="ru-RU"/>
        </w:rPr>
        <w:t xml:space="preserve"> проведения предвыборной агитации зарегистрированным кандидатам, избирательным объединениям.</w:t>
      </w:r>
    </w:p>
    <w:p w14:paraId="30096036" w14:textId="77777777" w:rsidR="00956B93" w:rsidRPr="00956B93" w:rsidRDefault="00956B93" w:rsidP="00956B93">
      <w:pPr>
        <w:tabs>
          <w:tab w:val="left" w:pos="360"/>
          <w:tab w:val="num" w:pos="900"/>
        </w:tabs>
        <w:spacing w:line="360" w:lineRule="auto"/>
        <w:ind w:firstLine="720"/>
        <w:jc w:val="both"/>
        <w:rPr>
          <w:rFonts w:eastAsia="Times New Roman"/>
          <w:szCs w:val="24"/>
          <w:lang w:eastAsia="ru-RU"/>
        </w:rPr>
      </w:pPr>
      <w:r w:rsidRPr="00956B93">
        <w:rPr>
          <w:rFonts w:eastAsia="Times New Roman"/>
          <w:szCs w:val="24"/>
          <w:lang w:eastAsia="ru-RU"/>
        </w:rPr>
        <w:t>3.5.</w:t>
      </w:r>
      <w:r w:rsidRPr="00956B93">
        <w:rPr>
          <w:rFonts w:eastAsia="Times New Roman"/>
          <w:szCs w:val="24"/>
          <w:lang w:eastAsia="ru-RU"/>
        </w:rPr>
        <w:tab/>
        <w:t>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с участием заинтересованных лиц на основании письменных заявок на участие в жеребьевке, поданных до начала проведения жеребьевки зарегистрированными кандидатами, уполномоченными представителями избирательных объединений.</w:t>
      </w:r>
    </w:p>
    <w:p w14:paraId="72BCB56E" w14:textId="77777777" w:rsidR="00956B93" w:rsidRPr="00956B93" w:rsidRDefault="00956B93" w:rsidP="00956B93">
      <w:pPr>
        <w:spacing w:line="360" w:lineRule="auto"/>
        <w:ind w:firstLine="708"/>
        <w:jc w:val="both"/>
        <w:rPr>
          <w:rFonts w:eastAsia="Times New Roman"/>
          <w:szCs w:val="24"/>
          <w:lang w:eastAsia="ru-RU"/>
        </w:rPr>
      </w:pPr>
      <w:r w:rsidRPr="00956B93">
        <w:rPr>
          <w:rFonts w:eastAsia="Times New Roman"/>
          <w:szCs w:val="24"/>
          <w:lang w:eastAsia="ru-RU"/>
        </w:rPr>
        <w:t>3.6.</w:t>
      </w:r>
      <w:r w:rsidRPr="00956B93">
        <w:rPr>
          <w:rFonts w:eastAsia="Times New Roman"/>
          <w:szCs w:val="24"/>
          <w:lang w:eastAsia="ru-RU"/>
        </w:rPr>
        <w:tab/>
        <w:t>Редакция самостоятельно определяет общий объем платной печатной площади, которую она зарезервирует для проведения предвыборной агитации.</w:t>
      </w:r>
    </w:p>
    <w:p w14:paraId="4C89378B" w14:textId="77777777" w:rsidR="00956B93" w:rsidRPr="00956B93" w:rsidRDefault="00956B93" w:rsidP="00956B93">
      <w:pPr>
        <w:spacing w:line="360" w:lineRule="auto"/>
        <w:ind w:firstLine="708"/>
        <w:jc w:val="both"/>
        <w:rPr>
          <w:rFonts w:eastAsia="Times New Roman"/>
          <w:szCs w:val="24"/>
          <w:lang w:eastAsia="ru-RU"/>
        </w:rPr>
      </w:pPr>
      <w:r w:rsidRPr="00956B93">
        <w:rPr>
          <w:rFonts w:eastAsia="Times New Roman"/>
          <w:sz w:val="24"/>
          <w:szCs w:val="24"/>
          <w:lang w:eastAsia="ru-RU"/>
        </w:rPr>
        <w:t>3.</w:t>
      </w:r>
      <w:r w:rsidRPr="00956B93">
        <w:rPr>
          <w:rFonts w:eastAsia="Times New Roman"/>
          <w:szCs w:val="24"/>
          <w:lang w:eastAsia="ru-RU"/>
        </w:rPr>
        <w:t>7.</w:t>
      </w:r>
      <w:r w:rsidRPr="00956B93">
        <w:rPr>
          <w:rFonts w:eastAsia="Times New Roman"/>
          <w:szCs w:val="24"/>
          <w:lang w:eastAsia="ru-RU"/>
        </w:rPr>
        <w:tab/>
        <w:t>Расчет и выделение печатной площади для проведения предвыборной агитации зарегистрированными кандидатами и избирательными объединениями производится раздельно. Рекомендуемое соотношение - 50% от общего объема предоставляемой платной печатной площади отводится для агитации избирательным объединениям и 50% - кандидатам, баллотирующимся по одномандатным избирательным округам.</w:t>
      </w:r>
    </w:p>
    <w:p w14:paraId="4724AFA1" w14:textId="77777777" w:rsidR="00956B93" w:rsidRPr="00956B93" w:rsidRDefault="00956B93" w:rsidP="00956B93">
      <w:pPr>
        <w:tabs>
          <w:tab w:val="num" w:pos="720"/>
        </w:tabs>
        <w:spacing w:line="360" w:lineRule="auto"/>
        <w:ind w:firstLine="720"/>
        <w:jc w:val="both"/>
        <w:rPr>
          <w:rFonts w:eastAsia="Times New Roman"/>
          <w:b/>
          <w:szCs w:val="28"/>
          <w:lang w:eastAsia="ru-RU"/>
        </w:rPr>
      </w:pPr>
      <w:r w:rsidRPr="00956B93">
        <w:rPr>
          <w:rFonts w:eastAsia="Times New Roman"/>
          <w:szCs w:val="24"/>
          <w:lang w:eastAsia="ru-RU"/>
        </w:rPr>
        <w:lastRenderedPageBreak/>
        <w:t>3.8. Порядок проведения жеребьевки по распределению платной печатной площади устанавливается пунктами 2.10.1–2.10.2, 2.11-2.12 настоящего Порядка.</w:t>
      </w:r>
      <w:r w:rsidRPr="00956B93">
        <w:rPr>
          <w:rFonts w:eastAsia="Times New Roman"/>
          <w:b/>
          <w:szCs w:val="28"/>
          <w:lang w:eastAsia="ru-RU"/>
        </w:rPr>
        <w:t xml:space="preserve"> </w:t>
      </w:r>
    </w:p>
    <w:p w14:paraId="65728F0C" w14:textId="77777777" w:rsidR="00956B93" w:rsidRPr="00956B93" w:rsidRDefault="00956B93" w:rsidP="00956B93">
      <w:pPr>
        <w:spacing w:before="120"/>
        <w:jc w:val="center"/>
        <w:rPr>
          <w:rFonts w:eastAsia="Times New Roman"/>
          <w:b/>
          <w:szCs w:val="28"/>
          <w:lang w:eastAsia="ru-RU"/>
        </w:rPr>
      </w:pPr>
      <w:r w:rsidRPr="00956B93">
        <w:rPr>
          <w:rFonts w:eastAsia="Times New Roman"/>
          <w:b/>
          <w:szCs w:val="28"/>
          <w:lang w:val="en-US" w:eastAsia="ru-RU"/>
        </w:rPr>
        <w:t>IV</w:t>
      </w:r>
      <w:r w:rsidRPr="00956B93">
        <w:rPr>
          <w:rFonts w:eastAsia="Times New Roman"/>
          <w:b/>
          <w:szCs w:val="28"/>
          <w:lang w:eastAsia="ru-RU"/>
        </w:rPr>
        <w:t xml:space="preserve">. Предоставление печатной площади редакциями </w:t>
      </w:r>
    </w:p>
    <w:p w14:paraId="76E6BE36" w14:textId="77777777" w:rsidR="00956B93" w:rsidRPr="00956B93" w:rsidRDefault="00956B93" w:rsidP="00956B93">
      <w:pPr>
        <w:spacing w:after="120"/>
        <w:jc w:val="center"/>
        <w:rPr>
          <w:rFonts w:eastAsia="Times New Roman"/>
          <w:b/>
          <w:sz w:val="32"/>
          <w:szCs w:val="20"/>
          <w:lang w:eastAsia="ru-RU"/>
        </w:rPr>
      </w:pPr>
      <w:r w:rsidRPr="00956B93">
        <w:rPr>
          <w:rFonts w:eastAsia="Times New Roman"/>
          <w:b/>
          <w:szCs w:val="28"/>
          <w:u w:val="single"/>
          <w:lang w:eastAsia="ru-RU"/>
        </w:rPr>
        <w:t>негосударственных периодических печатных изданий</w:t>
      </w:r>
    </w:p>
    <w:p w14:paraId="0D1C0B51" w14:textId="77777777" w:rsidR="00956B93" w:rsidRPr="00956B93" w:rsidRDefault="00956B93" w:rsidP="00956B93">
      <w:pPr>
        <w:autoSpaceDE w:val="0"/>
        <w:autoSpaceDN w:val="0"/>
        <w:adjustRightInd w:val="0"/>
        <w:spacing w:line="360" w:lineRule="auto"/>
        <w:ind w:firstLine="709"/>
        <w:jc w:val="both"/>
        <w:rPr>
          <w:rFonts w:eastAsia="Times New Roman"/>
          <w:szCs w:val="28"/>
          <w:lang w:eastAsia="ru-RU"/>
        </w:rPr>
      </w:pPr>
      <w:r w:rsidRPr="00956B93">
        <w:rPr>
          <w:rFonts w:eastAsia="Times New Roman"/>
          <w:szCs w:val="24"/>
          <w:lang w:eastAsia="ru-RU"/>
        </w:rPr>
        <w:t>4.1.</w:t>
      </w:r>
      <w:r w:rsidRPr="00956B93">
        <w:rPr>
          <w:rFonts w:eastAsia="Times New Roman"/>
          <w:szCs w:val="24"/>
          <w:lang w:eastAsia="ru-RU"/>
        </w:rPr>
        <w:tab/>
        <w:t>Редакции негосударственных периодических печатных изданий</w:t>
      </w:r>
      <w:r w:rsidRPr="00956B93">
        <w:rPr>
          <w:rFonts w:eastAsia="Times New Roman"/>
          <w:b/>
          <w:szCs w:val="24"/>
          <w:lang w:eastAsia="ru-RU"/>
        </w:rPr>
        <w:t xml:space="preserve">, </w:t>
      </w:r>
      <w:r w:rsidRPr="00956B93">
        <w:rPr>
          <w:rFonts w:eastAsia="Times New Roman"/>
          <w:szCs w:val="24"/>
          <w:lang w:eastAsia="ru-RU"/>
        </w:rPr>
        <w:t>зарегистрированные не менее чем за один год до начала избирательной кампании,</w:t>
      </w:r>
      <w:r w:rsidRPr="00956B93">
        <w:rPr>
          <w:rFonts w:eastAsia="Times New Roman"/>
          <w:sz w:val="24"/>
          <w:szCs w:val="24"/>
          <w:lang w:eastAsia="ru-RU"/>
        </w:rPr>
        <w:t xml:space="preserve"> </w:t>
      </w:r>
      <w:r w:rsidRPr="00956B93">
        <w:rPr>
          <w:rFonts w:eastAsia="Times New Roman"/>
          <w:szCs w:val="28"/>
          <w:lang w:eastAsia="ru-RU"/>
        </w:rPr>
        <w:t>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платную печатную площадь в соответствующих средствах массовой информации при условии выполнения требований, предусмотренных пунктами 5 и 6 статьи 47 Кодекса. Иные редакции негосударственных периодических печатных изданий не вправе предоставлять зарегистрированным кандидатам, избирательным объединениям печатную площадь.</w:t>
      </w:r>
    </w:p>
    <w:p w14:paraId="07EAD2E8" w14:textId="77777777" w:rsidR="00956B93" w:rsidRPr="00956B93" w:rsidRDefault="00956B93" w:rsidP="00956B93">
      <w:pPr>
        <w:tabs>
          <w:tab w:val="num" w:pos="540"/>
        </w:tabs>
        <w:spacing w:line="360" w:lineRule="auto"/>
        <w:ind w:firstLine="720"/>
        <w:jc w:val="both"/>
        <w:rPr>
          <w:rFonts w:eastAsia="Times New Roman"/>
          <w:szCs w:val="24"/>
          <w:lang w:eastAsia="ru-RU"/>
        </w:rPr>
      </w:pPr>
      <w:r w:rsidRPr="00956B93">
        <w:rPr>
          <w:rFonts w:eastAsia="Times New Roman"/>
          <w:szCs w:val="24"/>
          <w:lang w:eastAsia="ru-RU"/>
        </w:rPr>
        <w:t>4.2.</w:t>
      </w:r>
      <w:r w:rsidRPr="00956B93">
        <w:rPr>
          <w:rFonts w:eastAsia="Times New Roman"/>
          <w:szCs w:val="24"/>
          <w:lang w:eastAsia="ru-RU"/>
        </w:rPr>
        <w:tab/>
        <w:t>Условия оплаты печатной площади, предоставляемой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w:t>
      </w:r>
    </w:p>
    <w:p w14:paraId="56A9D5C3" w14:textId="77777777" w:rsidR="00956B93" w:rsidRPr="00956B93" w:rsidRDefault="00956B93" w:rsidP="00956B93">
      <w:pPr>
        <w:autoSpaceDE w:val="0"/>
        <w:autoSpaceDN w:val="0"/>
        <w:adjustRightInd w:val="0"/>
        <w:spacing w:line="360" w:lineRule="auto"/>
        <w:ind w:firstLine="709"/>
        <w:jc w:val="both"/>
        <w:rPr>
          <w:rFonts w:eastAsia="Times New Roman"/>
          <w:szCs w:val="28"/>
          <w:lang w:eastAsia="ru-RU"/>
        </w:rPr>
      </w:pPr>
      <w:r w:rsidRPr="00956B93">
        <w:rPr>
          <w:rFonts w:eastAsia="Times New Roman"/>
          <w:szCs w:val="28"/>
          <w:lang w:eastAsia="ru-RU"/>
        </w:rPr>
        <w:t xml:space="preserve">При проведении выборов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w:t>
      </w:r>
      <w:r w:rsidRPr="00956B93">
        <w:rPr>
          <w:rFonts w:eastAsia="Times New Roman"/>
          <w:szCs w:val="28"/>
          <w:lang w:eastAsia="ru-RU"/>
        </w:rPr>
        <w:lastRenderedPageBreak/>
        <w:t>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территориальную избирательную комиссию.</w:t>
      </w:r>
    </w:p>
    <w:p w14:paraId="4C7A7E9E" w14:textId="77777777" w:rsidR="00956B93" w:rsidRPr="00956B93" w:rsidRDefault="00956B93" w:rsidP="00956B93">
      <w:pPr>
        <w:tabs>
          <w:tab w:val="num" w:pos="1080"/>
        </w:tabs>
        <w:spacing w:line="360" w:lineRule="auto"/>
        <w:ind w:firstLine="720"/>
        <w:jc w:val="both"/>
        <w:rPr>
          <w:rFonts w:eastAsia="Times New Roman"/>
          <w:szCs w:val="24"/>
          <w:lang w:eastAsia="ru-RU"/>
        </w:rPr>
      </w:pPr>
      <w:r w:rsidRPr="00956B93">
        <w:rPr>
          <w:rFonts w:eastAsia="Times New Roman"/>
          <w:szCs w:val="24"/>
          <w:lang w:eastAsia="ru-RU"/>
        </w:rPr>
        <w:t>4.3. Редакции негосударственных периодических печатных изданий вправе отказаться от предоставления печатной площади для проведения предвыборной агитации. Таким отказом считается непредставление в территориальную избирательную комиссию уведомления о готовности представить печатную площадь для проведения предвыборной агитации.</w:t>
      </w:r>
    </w:p>
    <w:p w14:paraId="12585901" w14:textId="77777777" w:rsidR="00956B93" w:rsidRPr="00956B93" w:rsidRDefault="00956B93" w:rsidP="00956B93">
      <w:pPr>
        <w:tabs>
          <w:tab w:val="num" w:pos="1080"/>
        </w:tabs>
        <w:spacing w:line="360" w:lineRule="auto"/>
        <w:ind w:firstLine="720"/>
        <w:jc w:val="both"/>
        <w:rPr>
          <w:rFonts w:eastAsia="Times New Roman"/>
          <w:szCs w:val="24"/>
          <w:lang w:eastAsia="ru-RU"/>
        </w:rPr>
      </w:pPr>
      <w:r w:rsidRPr="00956B93">
        <w:rPr>
          <w:rFonts w:eastAsia="Times New Roman"/>
          <w:szCs w:val="24"/>
          <w:lang w:eastAsia="ru-RU"/>
        </w:rPr>
        <w:t>4.4. Редакции негосударственных периодических печатных изданий, опубликовавшие сведения о размере оплаты печатной площади и предоставившие в этот же срок в территориальные избирательные комиссии уведомление о готовности предоставить печатную площадь для проведения предвыборной агитации, вправе отказать в предоставлении печатной площади для проведения предвыборной агитации.</w:t>
      </w:r>
    </w:p>
    <w:p w14:paraId="625B3A87" w14:textId="77777777" w:rsidR="00956B93" w:rsidRDefault="00956B93" w:rsidP="00956B93">
      <w:pPr>
        <w:rPr>
          <w:rFonts w:eastAsia="Times New Roman"/>
          <w:szCs w:val="20"/>
          <w:lang w:eastAsia="ru-RU"/>
        </w:rPr>
      </w:pPr>
    </w:p>
    <w:p w14:paraId="60E12B9A" w14:textId="77777777" w:rsidR="00956B93" w:rsidRPr="00956B93" w:rsidRDefault="00956B93" w:rsidP="00956B93">
      <w:pPr>
        <w:rPr>
          <w:rFonts w:eastAsia="Times New Roman"/>
          <w:szCs w:val="20"/>
          <w:lang w:eastAsia="ru-RU"/>
        </w:rPr>
      </w:pPr>
    </w:p>
    <w:p w14:paraId="395295A0" w14:textId="77777777" w:rsidR="00956B93" w:rsidRPr="00956B93" w:rsidRDefault="00956B93" w:rsidP="00956B93">
      <w:pPr>
        <w:rPr>
          <w:rFonts w:eastAsia="Times New Roman"/>
          <w:szCs w:val="20"/>
          <w:lang w:eastAsia="ru-RU"/>
        </w:rPr>
      </w:pPr>
    </w:p>
    <w:p w14:paraId="3042FD6F" w14:textId="77777777" w:rsidR="00956B93" w:rsidRPr="00956B93" w:rsidRDefault="00956B93" w:rsidP="00956B93">
      <w:pPr>
        <w:rPr>
          <w:rFonts w:eastAsia="Times New Roman"/>
          <w:szCs w:val="20"/>
          <w:lang w:eastAsia="ru-RU"/>
        </w:rPr>
      </w:pPr>
    </w:p>
    <w:p w14:paraId="15014ACB" w14:textId="77777777" w:rsidR="00956B93" w:rsidRPr="00956B93" w:rsidRDefault="00956B93" w:rsidP="00956B93">
      <w:pPr>
        <w:rPr>
          <w:rFonts w:eastAsia="Times New Roman"/>
          <w:szCs w:val="20"/>
          <w:lang w:eastAsia="ru-RU"/>
        </w:rPr>
      </w:pPr>
    </w:p>
    <w:p w14:paraId="6D9EFB73" w14:textId="77777777" w:rsidR="00956B93" w:rsidRPr="00956B93" w:rsidRDefault="00956B93" w:rsidP="00956B93">
      <w:pPr>
        <w:rPr>
          <w:rFonts w:eastAsia="Times New Roman"/>
          <w:szCs w:val="20"/>
          <w:lang w:eastAsia="ru-RU"/>
        </w:rPr>
      </w:pPr>
    </w:p>
    <w:p w14:paraId="07216357" w14:textId="77777777" w:rsidR="00956B93" w:rsidRPr="00956B93" w:rsidRDefault="00956B93" w:rsidP="00956B93">
      <w:pPr>
        <w:rPr>
          <w:rFonts w:eastAsia="Times New Roman"/>
          <w:szCs w:val="20"/>
          <w:lang w:eastAsia="ru-RU"/>
        </w:rPr>
      </w:pPr>
    </w:p>
    <w:p w14:paraId="26ECBE20" w14:textId="77777777" w:rsidR="00956B93" w:rsidRPr="00956B93" w:rsidRDefault="00956B93" w:rsidP="00956B93">
      <w:pPr>
        <w:rPr>
          <w:rFonts w:eastAsia="Times New Roman"/>
          <w:szCs w:val="20"/>
          <w:lang w:eastAsia="ru-RU"/>
        </w:rPr>
      </w:pPr>
    </w:p>
    <w:p w14:paraId="634689F8" w14:textId="77777777" w:rsidR="00956B93" w:rsidRPr="00956B93" w:rsidRDefault="00956B93" w:rsidP="00956B93">
      <w:pPr>
        <w:rPr>
          <w:rFonts w:eastAsia="Times New Roman"/>
          <w:szCs w:val="20"/>
          <w:lang w:eastAsia="ru-RU"/>
        </w:rPr>
      </w:pPr>
    </w:p>
    <w:p w14:paraId="2427DFB7" w14:textId="77777777" w:rsidR="00956B93" w:rsidRPr="00956B93" w:rsidRDefault="00956B93" w:rsidP="00956B93">
      <w:pPr>
        <w:rPr>
          <w:rFonts w:eastAsia="Times New Roman"/>
          <w:szCs w:val="20"/>
          <w:lang w:eastAsia="ru-RU"/>
        </w:rPr>
      </w:pPr>
    </w:p>
    <w:p w14:paraId="28BE232F" w14:textId="77777777" w:rsidR="00956B93" w:rsidRDefault="00956B93" w:rsidP="00956B93">
      <w:pPr>
        <w:rPr>
          <w:rFonts w:eastAsia="Times New Roman"/>
          <w:szCs w:val="20"/>
          <w:lang w:eastAsia="ru-RU"/>
        </w:rPr>
        <w:sectPr w:rsidR="00956B93" w:rsidSect="00AA7F12">
          <w:headerReference w:type="even" r:id="rId8"/>
          <w:headerReference w:type="default" r:id="rId9"/>
          <w:headerReference w:type="first" r:id="rId10"/>
          <w:pgSz w:w="11906" w:h="16838"/>
          <w:pgMar w:top="1134" w:right="851" w:bottom="1134" w:left="1701" w:header="709" w:footer="709" w:gutter="0"/>
          <w:cols w:space="720"/>
          <w:titlePg/>
        </w:sectPr>
      </w:pPr>
    </w:p>
    <w:p w14:paraId="2158824A" w14:textId="77777777" w:rsidR="00956B93" w:rsidRDefault="00956B93" w:rsidP="00956B93">
      <w:pPr>
        <w:tabs>
          <w:tab w:val="left" w:pos="1500"/>
        </w:tabs>
        <w:rPr>
          <w:rFonts w:eastAsia="Times New Roman"/>
          <w:szCs w:val="20"/>
          <w:lang w:eastAsia="ru-RU"/>
        </w:rPr>
      </w:pPr>
      <w:r>
        <w:rPr>
          <w:rFonts w:eastAsia="Times New Roman"/>
          <w:szCs w:val="20"/>
          <w:lang w:eastAsia="ru-RU"/>
        </w:rPr>
        <w:lastRenderedPageBreak/>
        <w:tab/>
      </w:r>
    </w:p>
    <w:tbl>
      <w:tblPr>
        <w:tblpPr w:leftFromText="180" w:rightFromText="180" w:vertAnchor="text" w:horzAnchor="margin" w:tblpXSpec="right" w:tblpY="-48"/>
        <w:tblW w:w="0" w:type="auto"/>
        <w:tblLook w:val="01E0" w:firstRow="1" w:lastRow="1" w:firstColumn="1" w:lastColumn="1" w:noHBand="0" w:noVBand="0"/>
      </w:tblPr>
      <w:tblGrid>
        <w:gridCol w:w="7941"/>
      </w:tblGrid>
      <w:tr w:rsidR="00956B93" w:rsidRPr="00956B93" w14:paraId="030742FF" w14:textId="77777777" w:rsidTr="00AA7F12">
        <w:tc>
          <w:tcPr>
            <w:tcW w:w="7941" w:type="dxa"/>
          </w:tcPr>
          <w:p w14:paraId="5B8B1DE8" w14:textId="77777777" w:rsidR="00956B93" w:rsidRPr="00956B93" w:rsidRDefault="00956B93" w:rsidP="00AA7F12">
            <w:pPr>
              <w:jc w:val="center"/>
              <w:rPr>
                <w:rFonts w:eastAsia="Times New Roman"/>
                <w:sz w:val="18"/>
                <w:szCs w:val="24"/>
                <w:lang w:eastAsia="ru-RU"/>
              </w:rPr>
            </w:pPr>
            <w:r w:rsidRPr="00956B93">
              <w:rPr>
                <w:rFonts w:eastAsia="Times New Roman"/>
                <w:sz w:val="24"/>
                <w:szCs w:val="24"/>
                <w:lang w:eastAsia="ru-RU"/>
              </w:rPr>
              <w:t>Приложение №1</w:t>
            </w:r>
          </w:p>
        </w:tc>
      </w:tr>
      <w:tr w:rsidR="00956B93" w:rsidRPr="00956B93" w14:paraId="07C7068C" w14:textId="77777777" w:rsidTr="00AA7F12">
        <w:tc>
          <w:tcPr>
            <w:tcW w:w="7941" w:type="dxa"/>
          </w:tcPr>
          <w:p w14:paraId="48A1F1D3" w14:textId="488F69CF" w:rsidR="00956B93" w:rsidRPr="00956B93" w:rsidRDefault="00956B93" w:rsidP="00E35205">
            <w:pPr>
              <w:jc w:val="center"/>
              <w:rPr>
                <w:rFonts w:eastAsia="Times New Roman"/>
                <w:sz w:val="20"/>
                <w:szCs w:val="20"/>
                <w:lang w:eastAsia="ru-RU"/>
              </w:rPr>
            </w:pPr>
            <w:r w:rsidRPr="00956B93">
              <w:rPr>
                <w:rFonts w:eastAsia="Times New Roman"/>
                <w:sz w:val="20"/>
                <w:szCs w:val="20"/>
                <w:lang w:eastAsia="ru-RU"/>
              </w:rPr>
              <w:t xml:space="preserve">к Порядку предоставления зарегистрированным кандидатам, избирательным объединениям печатной площади редакциями периодических печатных изданий при проведении выборов депутатов </w:t>
            </w:r>
            <w:r w:rsidR="00E35205">
              <w:rPr>
                <w:rFonts w:eastAsia="Times New Roman"/>
                <w:sz w:val="20"/>
                <w:szCs w:val="20"/>
                <w:lang w:eastAsia="ru-RU"/>
              </w:rPr>
              <w:t xml:space="preserve">Думы </w:t>
            </w:r>
            <w:r w:rsidR="0021647D">
              <w:rPr>
                <w:rFonts w:eastAsia="Times New Roman"/>
                <w:sz w:val="20"/>
                <w:szCs w:val="20"/>
                <w:lang w:eastAsia="ru-RU"/>
              </w:rPr>
              <w:t>Максатихинского</w:t>
            </w:r>
            <w:r w:rsidR="00E35205">
              <w:rPr>
                <w:rFonts w:eastAsia="Times New Roman"/>
                <w:sz w:val="20"/>
                <w:szCs w:val="20"/>
                <w:lang w:eastAsia="ru-RU"/>
              </w:rPr>
              <w:t xml:space="preserve"> муниципального округа                   </w:t>
            </w:r>
            <w:r w:rsidRPr="00956B93">
              <w:rPr>
                <w:rFonts w:eastAsia="Times New Roman"/>
                <w:sz w:val="20"/>
                <w:szCs w:val="20"/>
                <w:lang w:eastAsia="ru-RU"/>
              </w:rPr>
              <w:t xml:space="preserve"> Тверской области</w:t>
            </w:r>
            <w:r w:rsidR="00E35205">
              <w:rPr>
                <w:rFonts w:eastAsia="Times New Roman"/>
                <w:sz w:val="20"/>
                <w:szCs w:val="20"/>
                <w:lang w:eastAsia="ru-RU"/>
              </w:rPr>
              <w:t xml:space="preserve"> первого созыва</w:t>
            </w:r>
          </w:p>
        </w:tc>
      </w:tr>
    </w:tbl>
    <w:p w14:paraId="7952D9A2" w14:textId="77777777" w:rsidR="00956B93" w:rsidRPr="00956B93" w:rsidRDefault="00956B93" w:rsidP="00956B93">
      <w:pPr>
        <w:rPr>
          <w:rFonts w:eastAsia="Times New Roman"/>
          <w:sz w:val="24"/>
          <w:szCs w:val="24"/>
          <w:lang w:eastAsia="ru-RU"/>
        </w:rPr>
      </w:pPr>
    </w:p>
    <w:p w14:paraId="7A742591" w14:textId="77777777" w:rsidR="00956B93" w:rsidRPr="00956B93" w:rsidRDefault="00956B93" w:rsidP="00956B93">
      <w:pPr>
        <w:rPr>
          <w:rFonts w:eastAsia="Times New Roman"/>
          <w:sz w:val="24"/>
          <w:szCs w:val="24"/>
          <w:lang w:eastAsia="ru-RU"/>
        </w:rPr>
      </w:pPr>
    </w:p>
    <w:p w14:paraId="54D2267B" w14:textId="77777777" w:rsidR="00956B93" w:rsidRPr="00956B93" w:rsidRDefault="00956B93" w:rsidP="00956B93">
      <w:pPr>
        <w:ind w:left="6974"/>
        <w:jc w:val="center"/>
        <w:rPr>
          <w:rFonts w:eastAsia="Times New Roman"/>
          <w:sz w:val="18"/>
          <w:szCs w:val="24"/>
          <w:lang w:eastAsia="ru-RU"/>
        </w:rPr>
      </w:pPr>
    </w:p>
    <w:p w14:paraId="1D1B31CD" w14:textId="77777777" w:rsidR="00956B93" w:rsidRPr="00956B93" w:rsidRDefault="00956B93" w:rsidP="00956B93">
      <w:pPr>
        <w:jc w:val="center"/>
        <w:rPr>
          <w:rFonts w:eastAsia="Times New Roman"/>
          <w:b/>
          <w:sz w:val="16"/>
          <w:szCs w:val="16"/>
          <w:lang w:eastAsia="ru-RU"/>
        </w:rPr>
      </w:pPr>
    </w:p>
    <w:p w14:paraId="37523547" w14:textId="77777777" w:rsidR="00956B93" w:rsidRPr="00956B93" w:rsidRDefault="00956B93" w:rsidP="00956B93">
      <w:pPr>
        <w:jc w:val="center"/>
        <w:rPr>
          <w:rFonts w:eastAsia="Times New Roman"/>
          <w:b/>
          <w:sz w:val="24"/>
          <w:szCs w:val="24"/>
          <w:lang w:eastAsia="ru-RU"/>
        </w:rPr>
      </w:pPr>
    </w:p>
    <w:p w14:paraId="67D2BA49" w14:textId="77777777" w:rsidR="00956B93" w:rsidRPr="00956B93" w:rsidRDefault="00956B93" w:rsidP="00956B93">
      <w:pPr>
        <w:jc w:val="center"/>
        <w:rPr>
          <w:rFonts w:eastAsia="Times New Roman"/>
          <w:b/>
          <w:sz w:val="24"/>
          <w:szCs w:val="24"/>
          <w:lang w:eastAsia="ru-RU"/>
        </w:rPr>
      </w:pPr>
    </w:p>
    <w:p w14:paraId="1A416607" w14:textId="77777777" w:rsidR="00956B93" w:rsidRPr="00956B93" w:rsidRDefault="00956B93" w:rsidP="00956B93">
      <w:pPr>
        <w:jc w:val="center"/>
        <w:rPr>
          <w:rFonts w:eastAsia="Times New Roman"/>
          <w:b/>
          <w:sz w:val="24"/>
          <w:szCs w:val="24"/>
          <w:lang w:eastAsia="ru-RU"/>
        </w:rPr>
      </w:pPr>
      <w:r w:rsidRPr="00956B93">
        <w:rPr>
          <w:rFonts w:eastAsia="Times New Roman"/>
          <w:b/>
          <w:sz w:val="24"/>
          <w:szCs w:val="24"/>
          <w:lang w:eastAsia="ru-RU"/>
        </w:rPr>
        <w:t xml:space="preserve">ПРОТОКОЛ </w:t>
      </w:r>
    </w:p>
    <w:p w14:paraId="59F3D669" w14:textId="682F3458" w:rsidR="00956B93" w:rsidRPr="00956B93" w:rsidRDefault="00956B93" w:rsidP="00E35205">
      <w:pPr>
        <w:jc w:val="center"/>
        <w:rPr>
          <w:rFonts w:eastAsia="Times New Roman"/>
          <w:i/>
          <w:sz w:val="20"/>
          <w:szCs w:val="20"/>
          <w:lang w:eastAsia="ru-RU"/>
        </w:rPr>
      </w:pPr>
      <w:r w:rsidRPr="00956B93">
        <w:rPr>
          <w:rFonts w:eastAsia="Times New Roman"/>
          <w:b/>
          <w:sz w:val="24"/>
          <w:szCs w:val="24"/>
          <w:lang w:eastAsia="ru-RU"/>
        </w:rPr>
        <w:t>жеребьевки по определению дат опубликования на безвозмездной (платной)* основе предвыборных агитационных материалов зарегистрированных кандидатов, избирательных о</w:t>
      </w:r>
      <w:r w:rsidR="00E35205">
        <w:rPr>
          <w:rFonts w:eastAsia="Times New Roman"/>
          <w:b/>
          <w:sz w:val="24"/>
          <w:szCs w:val="24"/>
          <w:lang w:eastAsia="ru-RU"/>
        </w:rPr>
        <w:t xml:space="preserve">бъединений на выборах депутатов Думы </w:t>
      </w:r>
      <w:r w:rsidR="0021647D">
        <w:rPr>
          <w:rFonts w:eastAsia="Times New Roman"/>
          <w:b/>
          <w:sz w:val="24"/>
          <w:szCs w:val="24"/>
          <w:lang w:eastAsia="ru-RU"/>
        </w:rPr>
        <w:t>Максатихинского</w:t>
      </w:r>
      <w:r w:rsidR="00E35205">
        <w:rPr>
          <w:rFonts w:eastAsia="Times New Roman"/>
          <w:b/>
          <w:sz w:val="24"/>
          <w:szCs w:val="24"/>
          <w:lang w:eastAsia="ru-RU"/>
        </w:rPr>
        <w:t xml:space="preserve"> муниципального округа Тверской области первого созыва </w:t>
      </w:r>
    </w:p>
    <w:p w14:paraId="7A755900" w14:textId="416745B6" w:rsidR="00956B93" w:rsidRPr="00956B93" w:rsidRDefault="00956B93" w:rsidP="00E35205">
      <w:pPr>
        <w:jc w:val="center"/>
        <w:rPr>
          <w:rFonts w:eastAsia="Times New Roman"/>
          <w:i/>
          <w:sz w:val="20"/>
          <w:szCs w:val="20"/>
          <w:lang w:eastAsia="ru-RU"/>
        </w:rPr>
      </w:pPr>
      <w:r w:rsidRPr="00956B93">
        <w:rPr>
          <w:rFonts w:eastAsia="Times New Roman"/>
          <w:sz w:val="20"/>
          <w:szCs w:val="20"/>
          <w:lang w:eastAsia="ru-RU"/>
        </w:rPr>
        <w:t xml:space="preserve">в </w:t>
      </w:r>
      <w:r w:rsidR="00E35205">
        <w:rPr>
          <w:rFonts w:eastAsia="Times New Roman"/>
          <w:sz w:val="20"/>
          <w:szCs w:val="20"/>
          <w:lang w:eastAsia="ru-RU"/>
        </w:rPr>
        <w:t>АНО Редакция газеты «</w:t>
      </w:r>
      <w:r w:rsidR="0021647D">
        <w:rPr>
          <w:rFonts w:eastAsia="Times New Roman"/>
          <w:sz w:val="20"/>
          <w:szCs w:val="20"/>
          <w:lang w:eastAsia="ru-RU"/>
        </w:rPr>
        <w:t>Вести Максатихи</w:t>
      </w:r>
      <w:r w:rsidR="00E35205">
        <w:rPr>
          <w:rFonts w:eastAsia="Times New Roman"/>
          <w:sz w:val="20"/>
          <w:szCs w:val="20"/>
          <w:lang w:eastAsia="ru-RU"/>
        </w:rPr>
        <w:t>»</w:t>
      </w:r>
    </w:p>
    <w:p w14:paraId="02E4538F" w14:textId="77777777" w:rsidR="00956B93" w:rsidRPr="00956B93" w:rsidRDefault="00956B93" w:rsidP="00956B93">
      <w:pPr>
        <w:jc w:val="center"/>
        <w:rPr>
          <w:rFonts w:eastAsia="Times New Roman"/>
          <w:b/>
          <w:sz w:val="16"/>
          <w:szCs w:val="16"/>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279"/>
        <w:gridCol w:w="2340"/>
        <w:gridCol w:w="1744"/>
        <w:gridCol w:w="2216"/>
        <w:gridCol w:w="2936"/>
        <w:gridCol w:w="3184"/>
      </w:tblGrid>
      <w:tr w:rsidR="00956B93" w:rsidRPr="00956B93" w14:paraId="6DBF6139" w14:textId="77777777" w:rsidTr="00AA7F12">
        <w:tc>
          <w:tcPr>
            <w:tcW w:w="601" w:type="dxa"/>
            <w:tcBorders>
              <w:top w:val="single" w:sz="4" w:space="0" w:color="auto"/>
              <w:left w:val="single" w:sz="4" w:space="0" w:color="auto"/>
              <w:bottom w:val="single" w:sz="4" w:space="0" w:color="auto"/>
              <w:right w:val="single" w:sz="4" w:space="0" w:color="auto"/>
            </w:tcBorders>
            <w:vAlign w:val="center"/>
          </w:tcPr>
          <w:p w14:paraId="0C66407C" w14:textId="77777777" w:rsidR="00956B93" w:rsidRPr="00956B93" w:rsidRDefault="00956B93" w:rsidP="00AA7F12">
            <w:pPr>
              <w:jc w:val="center"/>
              <w:rPr>
                <w:rFonts w:eastAsia="Times New Roman"/>
                <w:sz w:val="22"/>
                <w:szCs w:val="24"/>
                <w:lang w:eastAsia="ru-RU"/>
              </w:rPr>
            </w:pPr>
            <w:r w:rsidRPr="00956B93">
              <w:rPr>
                <w:rFonts w:eastAsia="Times New Roman"/>
                <w:sz w:val="22"/>
                <w:szCs w:val="24"/>
                <w:lang w:eastAsia="ru-RU"/>
              </w:rPr>
              <w:t>№ п/п</w:t>
            </w:r>
          </w:p>
        </w:tc>
        <w:tc>
          <w:tcPr>
            <w:tcW w:w="2279" w:type="dxa"/>
            <w:tcBorders>
              <w:top w:val="single" w:sz="4" w:space="0" w:color="auto"/>
              <w:left w:val="single" w:sz="4" w:space="0" w:color="auto"/>
              <w:bottom w:val="single" w:sz="4" w:space="0" w:color="auto"/>
              <w:right w:val="single" w:sz="4" w:space="0" w:color="auto"/>
            </w:tcBorders>
            <w:vAlign w:val="center"/>
          </w:tcPr>
          <w:p w14:paraId="49C49CFB" w14:textId="77777777" w:rsidR="00956B93" w:rsidRPr="00956B93" w:rsidRDefault="00956B93" w:rsidP="00AA7F12">
            <w:pPr>
              <w:jc w:val="center"/>
              <w:rPr>
                <w:rFonts w:eastAsia="Times New Roman"/>
                <w:sz w:val="22"/>
                <w:szCs w:val="24"/>
                <w:lang w:eastAsia="ru-RU"/>
              </w:rPr>
            </w:pPr>
            <w:r w:rsidRPr="00956B93">
              <w:rPr>
                <w:rFonts w:eastAsia="Times New Roman"/>
                <w:sz w:val="22"/>
                <w:szCs w:val="24"/>
                <w:lang w:eastAsia="ru-RU"/>
              </w:rPr>
              <w:t xml:space="preserve">Наименование и номер избирательного округа </w:t>
            </w:r>
          </w:p>
        </w:tc>
        <w:tc>
          <w:tcPr>
            <w:tcW w:w="2340" w:type="dxa"/>
            <w:tcBorders>
              <w:top w:val="single" w:sz="4" w:space="0" w:color="auto"/>
              <w:left w:val="single" w:sz="4" w:space="0" w:color="auto"/>
              <w:bottom w:val="single" w:sz="4" w:space="0" w:color="auto"/>
              <w:right w:val="single" w:sz="4" w:space="0" w:color="auto"/>
            </w:tcBorders>
            <w:vAlign w:val="center"/>
          </w:tcPr>
          <w:p w14:paraId="16C7220B" w14:textId="77777777" w:rsidR="00956B93" w:rsidRPr="00956B93" w:rsidRDefault="00956B93" w:rsidP="00AA7F12">
            <w:pPr>
              <w:jc w:val="center"/>
              <w:rPr>
                <w:rFonts w:eastAsia="Times New Roman"/>
                <w:sz w:val="22"/>
                <w:szCs w:val="24"/>
                <w:lang w:eastAsia="ru-RU"/>
              </w:rPr>
            </w:pPr>
            <w:r w:rsidRPr="00956B93">
              <w:rPr>
                <w:rFonts w:eastAsia="Times New Roman"/>
                <w:sz w:val="22"/>
                <w:szCs w:val="24"/>
                <w:lang w:eastAsia="ru-RU"/>
              </w:rPr>
              <w:t>Фамилия, имя, отчество зарегистрированного кандидата, наименование избирательного объединения**</w:t>
            </w:r>
          </w:p>
        </w:tc>
        <w:tc>
          <w:tcPr>
            <w:tcW w:w="1744" w:type="dxa"/>
            <w:tcBorders>
              <w:top w:val="single" w:sz="4" w:space="0" w:color="auto"/>
              <w:left w:val="single" w:sz="4" w:space="0" w:color="auto"/>
              <w:bottom w:val="single" w:sz="4" w:space="0" w:color="auto"/>
              <w:right w:val="single" w:sz="4" w:space="0" w:color="auto"/>
            </w:tcBorders>
            <w:vAlign w:val="center"/>
          </w:tcPr>
          <w:p w14:paraId="7071B485" w14:textId="77777777" w:rsidR="00956B93" w:rsidRPr="00956B93" w:rsidRDefault="00956B93" w:rsidP="00AA7F12">
            <w:pPr>
              <w:jc w:val="center"/>
              <w:rPr>
                <w:rFonts w:eastAsia="Times New Roman"/>
                <w:sz w:val="22"/>
                <w:szCs w:val="24"/>
                <w:lang w:eastAsia="ru-RU"/>
              </w:rPr>
            </w:pPr>
            <w:r w:rsidRPr="00956B93">
              <w:rPr>
                <w:rFonts w:eastAsia="Times New Roman"/>
                <w:sz w:val="22"/>
                <w:szCs w:val="24"/>
                <w:lang w:eastAsia="ru-RU"/>
              </w:rPr>
              <w:t>Объем предоставляемой бесплатной (платной) печатной площади</w:t>
            </w:r>
          </w:p>
        </w:tc>
        <w:tc>
          <w:tcPr>
            <w:tcW w:w="2216" w:type="dxa"/>
            <w:tcBorders>
              <w:top w:val="single" w:sz="4" w:space="0" w:color="auto"/>
              <w:left w:val="single" w:sz="4" w:space="0" w:color="auto"/>
              <w:bottom w:val="single" w:sz="4" w:space="0" w:color="auto"/>
              <w:right w:val="single" w:sz="4" w:space="0" w:color="auto"/>
            </w:tcBorders>
            <w:vAlign w:val="center"/>
          </w:tcPr>
          <w:p w14:paraId="552738D1" w14:textId="77777777" w:rsidR="00956B93" w:rsidRPr="00956B93" w:rsidRDefault="00956B93" w:rsidP="00AA7F12">
            <w:pPr>
              <w:jc w:val="center"/>
              <w:rPr>
                <w:rFonts w:eastAsia="Times New Roman"/>
                <w:sz w:val="22"/>
                <w:szCs w:val="24"/>
                <w:lang w:eastAsia="ru-RU"/>
              </w:rPr>
            </w:pPr>
            <w:r w:rsidRPr="00956B93">
              <w:rPr>
                <w:rFonts w:eastAsia="Times New Roman"/>
                <w:sz w:val="22"/>
                <w:szCs w:val="24"/>
                <w:lang w:eastAsia="ru-RU"/>
              </w:rPr>
              <w:t>Дата опубликования предвыборных агитационных материалов</w:t>
            </w:r>
          </w:p>
        </w:tc>
        <w:tc>
          <w:tcPr>
            <w:tcW w:w="2936" w:type="dxa"/>
            <w:tcBorders>
              <w:top w:val="single" w:sz="4" w:space="0" w:color="auto"/>
              <w:left w:val="single" w:sz="4" w:space="0" w:color="auto"/>
              <w:bottom w:val="single" w:sz="4" w:space="0" w:color="auto"/>
              <w:right w:val="single" w:sz="4" w:space="0" w:color="auto"/>
            </w:tcBorders>
            <w:vAlign w:val="center"/>
          </w:tcPr>
          <w:p w14:paraId="5CBB9658" w14:textId="77777777" w:rsidR="00956B93" w:rsidRPr="00956B93" w:rsidRDefault="00956B93" w:rsidP="00AA7F12">
            <w:pPr>
              <w:jc w:val="center"/>
              <w:rPr>
                <w:rFonts w:eastAsia="Times New Roman"/>
                <w:sz w:val="22"/>
                <w:szCs w:val="24"/>
                <w:lang w:eastAsia="ru-RU"/>
              </w:rPr>
            </w:pPr>
            <w:r w:rsidRPr="00956B93">
              <w:rPr>
                <w:rFonts w:eastAsia="Times New Roman"/>
                <w:sz w:val="22"/>
                <w:szCs w:val="24"/>
                <w:lang w:eastAsia="ru-RU"/>
              </w:rPr>
              <w:t>Фамилия, инициалы зарегистрированного кандидата, либо его уполномоченного представителя по финансовым вопросам или его доверенного лица, уполномоченного представителя избирательного объединения (представителя Редакции)</w:t>
            </w:r>
          </w:p>
        </w:tc>
        <w:tc>
          <w:tcPr>
            <w:tcW w:w="3184" w:type="dxa"/>
            <w:tcBorders>
              <w:top w:val="single" w:sz="4" w:space="0" w:color="auto"/>
              <w:left w:val="single" w:sz="4" w:space="0" w:color="auto"/>
              <w:bottom w:val="single" w:sz="4" w:space="0" w:color="auto"/>
              <w:right w:val="single" w:sz="4" w:space="0" w:color="auto"/>
            </w:tcBorders>
            <w:vAlign w:val="center"/>
          </w:tcPr>
          <w:p w14:paraId="2383A7CE" w14:textId="77777777" w:rsidR="00956B93" w:rsidRPr="00956B93" w:rsidRDefault="00956B93" w:rsidP="00AA7F12">
            <w:pPr>
              <w:jc w:val="center"/>
              <w:rPr>
                <w:rFonts w:eastAsia="Times New Roman"/>
                <w:sz w:val="22"/>
                <w:szCs w:val="24"/>
                <w:lang w:eastAsia="ru-RU"/>
              </w:rPr>
            </w:pPr>
            <w:r w:rsidRPr="00956B93">
              <w:rPr>
                <w:rFonts w:eastAsia="Times New Roman"/>
                <w:sz w:val="22"/>
                <w:szCs w:val="24"/>
                <w:lang w:eastAsia="ru-RU"/>
              </w:rPr>
              <w:t xml:space="preserve">Подпись зарегистрированного кандидата, либо его уполномоченного представителя по финансовым вопросам или его доверенного лица уполномоченного представителя избирательного объединения </w:t>
            </w:r>
          </w:p>
          <w:p w14:paraId="0CC94AA7" w14:textId="77777777" w:rsidR="00956B93" w:rsidRPr="00956B93" w:rsidRDefault="00956B93" w:rsidP="00AA7F12">
            <w:pPr>
              <w:jc w:val="center"/>
              <w:rPr>
                <w:rFonts w:eastAsia="Times New Roman"/>
                <w:sz w:val="22"/>
                <w:szCs w:val="24"/>
                <w:lang w:eastAsia="ru-RU"/>
              </w:rPr>
            </w:pPr>
            <w:r w:rsidRPr="00956B93">
              <w:rPr>
                <w:rFonts w:eastAsia="Times New Roman"/>
                <w:sz w:val="22"/>
                <w:szCs w:val="24"/>
                <w:lang w:eastAsia="ru-RU"/>
              </w:rPr>
              <w:t>(представителя Редакции)</w:t>
            </w:r>
          </w:p>
          <w:p w14:paraId="2141A0B7" w14:textId="77777777" w:rsidR="00956B93" w:rsidRPr="00956B93" w:rsidRDefault="00956B93" w:rsidP="00AA7F12">
            <w:pPr>
              <w:jc w:val="center"/>
              <w:rPr>
                <w:rFonts w:eastAsia="Times New Roman"/>
                <w:sz w:val="22"/>
                <w:szCs w:val="24"/>
                <w:lang w:eastAsia="ru-RU"/>
              </w:rPr>
            </w:pPr>
            <w:r w:rsidRPr="00956B93">
              <w:rPr>
                <w:rFonts w:eastAsia="Times New Roman"/>
                <w:sz w:val="22"/>
                <w:szCs w:val="24"/>
                <w:lang w:eastAsia="ru-RU"/>
              </w:rPr>
              <w:t>и дата подписания</w:t>
            </w:r>
          </w:p>
        </w:tc>
      </w:tr>
      <w:tr w:rsidR="00956B93" w:rsidRPr="00956B93" w14:paraId="598C4692" w14:textId="77777777" w:rsidTr="00AA7F12">
        <w:tc>
          <w:tcPr>
            <w:tcW w:w="601" w:type="dxa"/>
            <w:tcBorders>
              <w:top w:val="single" w:sz="4" w:space="0" w:color="auto"/>
              <w:left w:val="single" w:sz="4" w:space="0" w:color="auto"/>
              <w:bottom w:val="single" w:sz="4" w:space="0" w:color="auto"/>
              <w:right w:val="single" w:sz="4" w:space="0" w:color="auto"/>
            </w:tcBorders>
            <w:vAlign w:val="center"/>
          </w:tcPr>
          <w:p w14:paraId="6201B241" w14:textId="77777777" w:rsidR="00956B93" w:rsidRPr="00956B93" w:rsidRDefault="00956B93" w:rsidP="00AA7F12">
            <w:pPr>
              <w:ind w:left="57"/>
              <w:jc w:val="center"/>
              <w:rPr>
                <w:rFonts w:eastAsia="Times New Roman"/>
                <w:sz w:val="18"/>
                <w:szCs w:val="18"/>
                <w:lang w:eastAsia="ru-RU"/>
              </w:rPr>
            </w:pPr>
            <w:r w:rsidRPr="00956B93">
              <w:rPr>
                <w:rFonts w:eastAsia="Times New Roman"/>
                <w:sz w:val="18"/>
                <w:szCs w:val="18"/>
                <w:lang w:eastAsia="ru-RU"/>
              </w:rPr>
              <w:t>1</w:t>
            </w:r>
          </w:p>
        </w:tc>
        <w:tc>
          <w:tcPr>
            <w:tcW w:w="2279" w:type="dxa"/>
            <w:tcBorders>
              <w:top w:val="single" w:sz="4" w:space="0" w:color="auto"/>
              <w:left w:val="single" w:sz="4" w:space="0" w:color="auto"/>
              <w:bottom w:val="single" w:sz="4" w:space="0" w:color="auto"/>
              <w:right w:val="single" w:sz="4" w:space="0" w:color="auto"/>
            </w:tcBorders>
            <w:vAlign w:val="center"/>
          </w:tcPr>
          <w:p w14:paraId="76204CD7" w14:textId="77777777" w:rsidR="00956B93" w:rsidRPr="00956B93" w:rsidRDefault="00956B93" w:rsidP="00AA7F12">
            <w:pPr>
              <w:jc w:val="center"/>
              <w:rPr>
                <w:rFonts w:eastAsia="Times New Roman"/>
                <w:sz w:val="18"/>
                <w:szCs w:val="18"/>
                <w:lang w:eastAsia="ru-RU"/>
              </w:rPr>
            </w:pPr>
            <w:r w:rsidRPr="00956B93">
              <w:rPr>
                <w:rFonts w:eastAsia="Times New Roman"/>
                <w:sz w:val="18"/>
                <w:szCs w:val="18"/>
                <w:lang w:eastAsia="ru-RU"/>
              </w:rPr>
              <w:t>2</w:t>
            </w:r>
          </w:p>
        </w:tc>
        <w:tc>
          <w:tcPr>
            <w:tcW w:w="2340" w:type="dxa"/>
            <w:tcBorders>
              <w:top w:val="single" w:sz="4" w:space="0" w:color="auto"/>
              <w:left w:val="single" w:sz="4" w:space="0" w:color="auto"/>
              <w:bottom w:val="single" w:sz="4" w:space="0" w:color="auto"/>
              <w:right w:val="single" w:sz="4" w:space="0" w:color="auto"/>
            </w:tcBorders>
            <w:vAlign w:val="center"/>
          </w:tcPr>
          <w:p w14:paraId="5030BD27" w14:textId="77777777" w:rsidR="00956B93" w:rsidRPr="00956B93" w:rsidRDefault="00956B93" w:rsidP="00AA7F12">
            <w:pPr>
              <w:jc w:val="center"/>
              <w:rPr>
                <w:rFonts w:eastAsia="Times New Roman"/>
                <w:sz w:val="18"/>
                <w:szCs w:val="18"/>
                <w:lang w:eastAsia="ru-RU"/>
              </w:rPr>
            </w:pPr>
            <w:r w:rsidRPr="00956B93">
              <w:rPr>
                <w:rFonts w:eastAsia="Times New Roman"/>
                <w:sz w:val="18"/>
                <w:szCs w:val="18"/>
                <w:lang w:eastAsia="ru-RU"/>
              </w:rPr>
              <w:t>3</w:t>
            </w:r>
          </w:p>
        </w:tc>
        <w:tc>
          <w:tcPr>
            <w:tcW w:w="1744" w:type="dxa"/>
            <w:tcBorders>
              <w:top w:val="single" w:sz="4" w:space="0" w:color="auto"/>
              <w:left w:val="single" w:sz="4" w:space="0" w:color="auto"/>
              <w:bottom w:val="single" w:sz="4" w:space="0" w:color="auto"/>
              <w:right w:val="single" w:sz="4" w:space="0" w:color="auto"/>
            </w:tcBorders>
            <w:vAlign w:val="center"/>
          </w:tcPr>
          <w:p w14:paraId="78D5747B" w14:textId="77777777" w:rsidR="00956B93" w:rsidRPr="00956B93" w:rsidRDefault="00956B93" w:rsidP="00AA7F12">
            <w:pPr>
              <w:jc w:val="center"/>
              <w:rPr>
                <w:rFonts w:eastAsia="Times New Roman"/>
                <w:sz w:val="18"/>
                <w:szCs w:val="18"/>
                <w:lang w:eastAsia="ru-RU"/>
              </w:rPr>
            </w:pPr>
            <w:r w:rsidRPr="00956B93">
              <w:rPr>
                <w:rFonts w:eastAsia="Times New Roman"/>
                <w:sz w:val="18"/>
                <w:szCs w:val="18"/>
                <w:lang w:eastAsia="ru-RU"/>
              </w:rPr>
              <w:t>4</w:t>
            </w:r>
          </w:p>
        </w:tc>
        <w:tc>
          <w:tcPr>
            <w:tcW w:w="2216" w:type="dxa"/>
            <w:tcBorders>
              <w:top w:val="single" w:sz="4" w:space="0" w:color="auto"/>
              <w:left w:val="single" w:sz="4" w:space="0" w:color="auto"/>
              <w:bottom w:val="single" w:sz="4" w:space="0" w:color="auto"/>
              <w:right w:val="single" w:sz="4" w:space="0" w:color="auto"/>
            </w:tcBorders>
            <w:vAlign w:val="center"/>
          </w:tcPr>
          <w:p w14:paraId="2FE2816E" w14:textId="77777777" w:rsidR="00956B93" w:rsidRPr="00956B93" w:rsidRDefault="00956B93" w:rsidP="00AA7F12">
            <w:pPr>
              <w:jc w:val="center"/>
              <w:rPr>
                <w:rFonts w:eastAsia="Times New Roman"/>
                <w:sz w:val="18"/>
                <w:szCs w:val="18"/>
                <w:lang w:eastAsia="ru-RU"/>
              </w:rPr>
            </w:pPr>
            <w:r w:rsidRPr="00956B93">
              <w:rPr>
                <w:rFonts w:eastAsia="Times New Roman"/>
                <w:sz w:val="18"/>
                <w:szCs w:val="18"/>
                <w:lang w:eastAsia="ru-RU"/>
              </w:rPr>
              <w:t>5</w:t>
            </w:r>
          </w:p>
        </w:tc>
        <w:tc>
          <w:tcPr>
            <w:tcW w:w="2936" w:type="dxa"/>
            <w:tcBorders>
              <w:top w:val="single" w:sz="4" w:space="0" w:color="auto"/>
              <w:left w:val="single" w:sz="4" w:space="0" w:color="auto"/>
              <w:bottom w:val="single" w:sz="4" w:space="0" w:color="auto"/>
              <w:right w:val="single" w:sz="4" w:space="0" w:color="auto"/>
            </w:tcBorders>
            <w:vAlign w:val="center"/>
          </w:tcPr>
          <w:p w14:paraId="1F8C1E6C" w14:textId="77777777" w:rsidR="00956B93" w:rsidRPr="00956B93" w:rsidRDefault="00956B93" w:rsidP="00AA7F12">
            <w:pPr>
              <w:jc w:val="center"/>
              <w:rPr>
                <w:rFonts w:eastAsia="Times New Roman"/>
                <w:sz w:val="18"/>
                <w:szCs w:val="18"/>
                <w:lang w:eastAsia="ru-RU"/>
              </w:rPr>
            </w:pPr>
            <w:r w:rsidRPr="00956B93">
              <w:rPr>
                <w:rFonts w:eastAsia="Times New Roman"/>
                <w:sz w:val="18"/>
                <w:szCs w:val="18"/>
                <w:lang w:eastAsia="ru-RU"/>
              </w:rPr>
              <w:t>6</w:t>
            </w:r>
          </w:p>
        </w:tc>
        <w:tc>
          <w:tcPr>
            <w:tcW w:w="3184" w:type="dxa"/>
            <w:tcBorders>
              <w:top w:val="single" w:sz="4" w:space="0" w:color="auto"/>
              <w:left w:val="single" w:sz="4" w:space="0" w:color="auto"/>
              <w:bottom w:val="single" w:sz="4" w:space="0" w:color="auto"/>
              <w:right w:val="single" w:sz="4" w:space="0" w:color="auto"/>
            </w:tcBorders>
            <w:vAlign w:val="center"/>
          </w:tcPr>
          <w:p w14:paraId="5D77D752" w14:textId="77777777" w:rsidR="00956B93" w:rsidRPr="00956B93" w:rsidRDefault="00956B93" w:rsidP="00AA7F12">
            <w:pPr>
              <w:jc w:val="center"/>
              <w:rPr>
                <w:rFonts w:eastAsia="Times New Roman"/>
                <w:sz w:val="18"/>
                <w:szCs w:val="18"/>
                <w:lang w:eastAsia="ru-RU"/>
              </w:rPr>
            </w:pPr>
            <w:r w:rsidRPr="00956B93">
              <w:rPr>
                <w:rFonts w:eastAsia="Times New Roman"/>
                <w:sz w:val="18"/>
                <w:szCs w:val="18"/>
                <w:lang w:eastAsia="ru-RU"/>
              </w:rPr>
              <w:t>7</w:t>
            </w:r>
          </w:p>
        </w:tc>
      </w:tr>
      <w:tr w:rsidR="00956B93" w:rsidRPr="00956B93" w14:paraId="37EC6928" w14:textId="77777777" w:rsidTr="00AA7F12">
        <w:tc>
          <w:tcPr>
            <w:tcW w:w="601" w:type="dxa"/>
            <w:tcBorders>
              <w:top w:val="single" w:sz="4" w:space="0" w:color="auto"/>
              <w:left w:val="single" w:sz="4" w:space="0" w:color="auto"/>
              <w:bottom w:val="single" w:sz="4" w:space="0" w:color="auto"/>
              <w:right w:val="single" w:sz="4" w:space="0" w:color="auto"/>
            </w:tcBorders>
            <w:vAlign w:val="center"/>
          </w:tcPr>
          <w:p w14:paraId="757C2A73" w14:textId="77777777" w:rsidR="00956B93" w:rsidRPr="00956B93" w:rsidRDefault="00956B93" w:rsidP="00AA7F12">
            <w:pPr>
              <w:numPr>
                <w:ilvl w:val="0"/>
                <w:numId w:val="29"/>
              </w:numPr>
              <w:jc w:val="center"/>
              <w:rPr>
                <w:rFonts w:eastAsia="Times New Roman"/>
                <w:sz w:val="20"/>
                <w:szCs w:val="20"/>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14:paraId="37756EB2" w14:textId="77777777" w:rsidR="00956B93" w:rsidRPr="00956B93" w:rsidRDefault="00956B93" w:rsidP="00AA7F12">
            <w:pPr>
              <w:jc w:val="center"/>
              <w:rPr>
                <w:rFonts w:eastAsia="Times New Roman"/>
                <w:sz w:val="22"/>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14:paraId="2F247250" w14:textId="77777777" w:rsidR="00956B93" w:rsidRPr="00956B93" w:rsidRDefault="00956B93" w:rsidP="00AA7F12">
            <w:pPr>
              <w:jc w:val="center"/>
              <w:rPr>
                <w:rFonts w:eastAsia="Times New Roman"/>
                <w:sz w:val="20"/>
                <w:szCs w:val="20"/>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14:paraId="24424420" w14:textId="77777777" w:rsidR="00956B93" w:rsidRPr="00956B93" w:rsidRDefault="00956B93" w:rsidP="00AA7F12">
            <w:pPr>
              <w:jc w:val="center"/>
              <w:rPr>
                <w:rFonts w:eastAsia="Times New Roman"/>
                <w:sz w:val="20"/>
                <w:szCs w:val="20"/>
                <w:lang w:eastAsia="ru-RU"/>
              </w:rPr>
            </w:pPr>
          </w:p>
        </w:tc>
        <w:tc>
          <w:tcPr>
            <w:tcW w:w="2216" w:type="dxa"/>
            <w:tcBorders>
              <w:top w:val="single" w:sz="4" w:space="0" w:color="auto"/>
              <w:left w:val="single" w:sz="4" w:space="0" w:color="auto"/>
              <w:bottom w:val="single" w:sz="4" w:space="0" w:color="auto"/>
              <w:right w:val="single" w:sz="4" w:space="0" w:color="auto"/>
            </w:tcBorders>
            <w:vAlign w:val="center"/>
          </w:tcPr>
          <w:p w14:paraId="1D3C4A08" w14:textId="77777777" w:rsidR="00956B93" w:rsidRPr="00956B93" w:rsidRDefault="00956B93" w:rsidP="00AA7F12">
            <w:pPr>
              <w:jc w:val="center"/>
              <w:rPr>
                <w:rFonts w:eastAsia="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vAlign w:val="center"/>
          </w:tcPr>
          <w:p w14:paraId="2CF0D68C" w14:textId="77777777" w:rsidR="00956B93" w:rsidRPr="00956B93" w:rsidRDefault="00956B93" w:rsidP="00AA7F12">
            <w:pPr>
              <w:jc w:val="center"/>
              <w:rPr>
                <w:rFonts w:eastAsia="Times New Roman"/>
                <w:sz w:val="20"/>
                <w:szCs w:val="20"/>
                <w:lang w:eastAsia="ru-RU"/>
              </w:rPr>
            </w:pPr>
          </w:p>
        </w:tc>
        <w:tc>
          <w:tcPr>
            <w:tcW w:w="3184" w:type="dxa"/>
            <w:tcBorders>
              <w:top w:val="single" w:sz="4" w:space="0" w:color="auto"/>
              <w:left w:val="single" w:sz="4" w:space="0" w:color="auto"/>
              <w:bottom w:val="single" w:sz="4" w:space="0" w:color="auto"/>
              <w:right w:val="single" w:sz="4" w:space="0" w:color="auto"/>
            </w:tcBorders>
            <w:vAlign w:val="center"/>
          </w:tcPr>
          <w:p w14:paraId="2E6370D5" w14:textId="77777777" w:rsidR="00956B93" w:rsidRPr="00956B93" w:rsidRDefault="00956B93" w:rsidP="00AA7F12">
            <w:pPr>
              <w:jc w:val="center"/>
              <w:rPr>
                <w:rFonts w:eastAsia="Times New Roman"/>
                <w:sz w:val="20"/>
                <w:szCs w:val="20"/>
                <w:lang w:eastAsia="ru-RU"/>
              </w:rPr>
            </w:pPr>
          </w:p>
        </w:tc>
      </w:tr>
      <w:tr w:rsidR="00956B93" w:rsidRPr="00956B93" w14:paraId="52B33731" w14:textId="77777777" w:rsidTr="00AA7F12">
        <w:tc>
          <w:tcPr>
            <w:tcW w:w="601" w:type="dxa"/>
            <w:tcBorders>
              <w:top w:val="single" w:sz="4" w:space="0" w:color="auto"/>
              <w:left w:val="single" w:sz="4" w:space="0" w:color="auto"/>
              <w:bottom w:val="single" w:sz="4" w:space="0" w:color="auto"/>
              <w:right w:val="single" w:sz="4" w:space="0" w:color="auto"/>
            </w:tcBorders>
            <w:vAlign w:val="center"/>
          </w:tcPr>
          <w:p w14:paraId="038AEBD7" w14:textId="77777777" w:rsidR="00956B93" w:rsidRPr="00956B93" w:rsidRDefault="00956B93" w:rsidP="00AA7F12">
            <w:pPr>
              <w:numPr>
                <w:ilvl w:val="0"/>
                <w:numId w:val="29"/>
              </w:numPr>
              <w:jc w:val="center"/>
              <w:rPr>
                <w:rFonts w:eastAsia="Times New Roman"/>
                <w:sz w:val="20"/>
                <w:szCs w:val="20"/>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14:paraId="03865573" w14:textId="77777777" w:rsidR="00956B93" w:rsidRPr="00956B93" w:rsidRDefault="00956B93" w:rsidP="00AA7F12">
            <w:pPr>
              <w:jc w:val="center"/>
              <w:rPr>
                <w:rFonts w:eastAsia="Times New Roman"/>
                <w:sz w:val="22"/>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14:paraId="5388D50C" w14:textId="77777777" w:rsidR="00956B93" w:rsidRPr="00956B93" w:rsidRDefault="00956B93" w:rsidP="00AA7F12">
            <w:pPr>
              <w:jc w:val="center"/>
              <w:rPr>
                <w:rFonts w:eastAsia="Times New Roman"/>
                <w:sz w:val="20"/>
                <w:szCs w:val="20"/>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14:paraId="43621702" w14:textId="77777777" w:rsidR="00956B93" w:rsidRPr="00956B93" w:rsidRDefault="00956B93" w:rsidP="00AA7F12">
            <w:pPr>
              <w:jc w:val="center"/>
              <w:rPr>
                <w:rFonts w:eastAsia="Times New Roman"/>
                <w:sz w:val="20"/>
                <w:szCs w:val="20"/>
                <w:lang w:eastAsia="ru-RU"/>
              </w:rPr>
            </w:pPr>
          </w:p>
        </w:tc>
        <w:tc>
          <w:tcPr>
            <w:tcW w:w="2216" w:type="dxa"/>
            <w:tcBorders>
              <w:top w:val="single" w:sz="4" w:space="0" w:color="auto"/>
              <w:left w:val="single" w:sz="4" w:space="0" w:color="auto"/>
              <w:bottom w:val="single" w:sz="4" w:space="0" w:color="auto"/>
              <w:right w:val="single" w:sz="4" w:space="0" w:color="auto"/>
            </w:tcBorders>
            <w:vAlign w:val="center"/>
          </w:tcPr>
          <w:p w14:paraId="251985EA" w14:textId="77777777" w:rsidR="00956B93" w:rsidRPr="00956B93" w:rsidRDefault="00956B93" w:rsidP="00AA7F12">
            <w:pPr>
              <w:jc w:val="center"/>
              <w:rPr>
                <w:rFonts w:eastAsia="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vAlign w:val="center"/>
          </w:tcPr>
          <w:p w14:paraId="5F3321D8" w14:textId="77777777" w:rsidR="00956B93" w:rsidRPr="00956B93" w:rsidRDefault="00956B93" w:rsidP="00AA7F12">
            <w:pPr>
              <w:jc w:val="center"/>
              <w:rPr>
                <w:rFonts w:eastAsia="Times New Roman"/>
                <w:sz w:val="20"/>
                <w:szCs w:val="20"/>
                <w:lang w:eastAsia="ru-RU"/>
              </w:rPr>
            </w:pPr>
          </w:p>
        </w:tc>
        <w:tc>
          <w:tcPr>
            <w:tcW w:w="3184" w:type="dxa"/>
            <w:tcBorders>
              <w:top w:val="single" w:sz="4" w:space="0" w:color="auto"/>
              <w:left w:val="single" w:sz="4" w:space="0" w:color="auto"/>
              <w:bottom w:val="single" w:sz="4" w:space="0" w:color="auto"/>
              <w:right w:val="single" w:sz="4" w:space="0" w:color="auto"/>
            </w:tcBorders>
            <w:vAlign w:val="center"/>
          </w:tcPr>
          <w:p w14:paraId="47A65261" w14:textId="77777777" w:rsidR="00956B93" w:rsidRPr="00956B93" w:rsidRDefault="00956B93" w:rsidP="00AA7F12">
            <w:pPr>
              <w:jc w:val="center"/>
              <w:rPr>
                <w:rFonts w:eastAsia="Times New Roman"/>
                <w:sz w:val="20"/>
                <w:szCs w:val="20"/>
                <w:lang w:eastAsia="ru-RU"/>
              </w:rPr>
            </w:pPr>
          </w:p>
        </w:tc>
      </w:tr>
    </w:tbl>
    <w:p w14:paraId="4059387B" w14:textId="77777777" w:rsidR="00956B93" w:rsidRPr="00956B93" w:rsidRDefault="00956B93" w:rsidP="00956B93">
      <w:pPr>
        <w:rPr>
          <w:rFonts w:eastAsia="Times New Roman"/>
          <w:sz w:val="24"/>
          <w:szCs w:val="24"/>
          <w:lang w:eastAsia="ru-RU"/>
        </w:rPr>
      </w:pPr>
      <w:r w:rsidRPr="00956B93">
        <w:rPr>
          <w:rFonts w:eastAsia="Times New Roman"/>
          <w:sz w:val="24"/>
          <w:szCs w:val="24"/>
          <w:lang w:eastAsia="ru-RU"/>
        </w:rPr>
        <w:t>Представители Редакции</w:t>
      </w:r>
    </w:p>
    <w:tbl>
      <w:tblPr>
        <w:tblW w:w="11520" w:type="dxa"/>
        <w:tblInd w:w="2988" w:type="dxa"/>
        <w:tblLook w:val="01E0" w:firstRow="1" w:lastRow="1" w:firstColumn="1" w:lastColumn="1" w:noHBand="0" w:noVBand="0"/>
      </w:tblPr>
      <w:tblGrid>
        <w:gridCol w:w="2340"/>
        <w:gridCol w:w="2340"/>
        <w:gridCol w:w="589"/>
        <w:gridCol w:w="3245"/>
        <w:gridCol w:w="540"/>
        <w:gridCol w:w="2466"/>
      </w:tblGrid>
      <w:tr w:rsidR="00956B93" w:rsidRPr="00956B93" w14:paraId="0FB42CB6" w14:textId="77777777" w:rsidTr="00AA7F12">
        <w:trPr>
          <w:cantSplit/>
        </w:trPr>
        <w:tc>
          <w:tcPr>
            <w:tcW w:w="2340" w:type="dxa"/>
            <w:vMerge w:val="restart"/>
            <w:vAlign w:val="center"/>
          </w:tcPr>
          <w:p w14:paraId="39D88CD1" w14:textId="77777777" w:rsidR="00956B93" w:rsidRPr="00956B93" w:rsidRDefault="00956B93" w:rsidP="00AA7F12">
            <w:pPr>
              <w:rPr>
                <w:rFonts w:eastAsia="Times New Roman"/>
                <w:sz w:val="18"/>
                <w:szCs w:val="18"/>
                <w:lang w:eastAsia="ru-RU"/>
              </w:rPr>
            </w:pPr>
            <w:r w:rsidRPr="00956B93">
              <w:rPr>
                <w:rFonts w:eastAsia="Times New Roman"/>
                <w:sz w:val="18"/>
                <w:szCs w:val="18"/>
                <w:lang w:eastAsia="ru-RU"/>
              </w:rPr>
              <w:t>МП</w:t>
            </w:r>
          </w:p>
        </w:tc>
        <w:tc>
          <w:tcPr>
            <w:tcW w:w="2340" w:type="dxa"/>
          </w:tcPr>
          <w:p w14:paraId="439F085D" w14:textId="77777777" w:rsidR="00956B93" w:rsidRPr="00956B93" w:rsidRDefault="00956B93" w:rsidP="00AA7F12">
            <w:pPr>
              <w:jc w:val="center"/>
              <w:rPr>
                <w:rFonts w:eastAsia="Times New Roman"/>
                <w:sz w:val="18"/>
                <w:szCs w:val="18"/>
                <w:lang w:eastAsia="ru-RU"/>
              </w:rPr>
            </w:pPr>
            <w:r w:rsidRPr="00956B93">
              <w:rPr>
                <w:rFonts w:eastAsia="Times New Roman"/>
                <w:sz w:val="18"/>
                <w:szCs w:val="18"/>
                <w:lang w:eastAsia="ru-RU"/>
              </w:rPr>
              <w:t>____________________</w:t>
            </w:r>
          </w:p>
        </w:tc>
        <w:tc>
          <w:tcPr>
            <w:tcW w:w="589" w:type="dxa"/>
          </w:tcPr>
          <w:p w14:paraId="4710BAD7" w14:textId="77777777" w:rsidR="00956B93" w:rsidRPr="00956B93" w:rsidRDefault="00956B93" w:rsidP="00AA7F12">
            <w:pPr>
              <w:rPr>
                <w:rFonts w:eastAsia="Times New Roman"/>
                <w:sz w:val="18"/>
                <w:szCs w:val="18"/>
                <w:lang w:eastAsia="ru-RU"/>
              </w:rPr>
            </w:pPr>
          </w:p>
        </w:tc>
        <w:tc>
          <w:tcPr>
            <w:tcW w:w="3245" w:type="dxa"/>
          </w:tcPr>
          <w:p w14:paraId="67DCA8E3" w14:textId="77777777" w:rsidR="00956B93" w:rsidRPr="00956B93" w:rsidRDefault="00956B93" w:rsidP="00AA7F12">
            <w:pPr>
              <w:rPr>
                <w:rFonts w:eastAsia="Times New Roman"/>
                <w:sz w:val="18"/>
                <w:szCs w:val="18"/>
                <w:lang w:eastAsia="ru-RU"/>
              </w:rPr>
            </w:pPr>
            <w:r w:rsidRPr="00956B93">
              <w:rPr>
                <w:rFonts w:eastAsia="Times New Roman"/>
                <w:sz w:val="18"/>
                <w:szCs w:val="18"/>
                <w:lang w:eastAsia="ru-RU"/>
              </w:rPr>
              <w:t>____________________________</w:t>
            </w:r>
          </w:p>
        </w:tc>
        <w:tc>
          <w:tcPr>
            <w:tcW w:w="540" w:type="dxa"/>
          </w:tcPr>
          <w:p w14:paraId="1748040E" w14:textId="77777777" w:rsidR="00956B93" w:rsidRPr="00956B93" w:rsidRDefault="00956B93" w:rsidP="00AA7F12">
            <w:pPr>
              <w:rPr>
                <w:rFonts w:eastAsia="Times New Roman"/>
                <w:sz w:val="18"/>
                <w:szCs w:val="18"/>
                <w:lang w:eastAsia="ru-RU"/>
              </w:rPr>
            </w:pPr>
          </w:p>
        </w:tc>
        <w:tc>
          <w:tcPr>
            <w:tcW w:w="2466" w:type="dxa"/>
          </w:tcPr>
          <w:p w14:paraId="40D03CAA" w14:textId="77777777" w:rsidR="00956B93" w:rsidRPr="00956B93" w:rsidRDefault="00956B93" w:rsidP="00AA7F12">
            <w:pPr>
              <w:rPr>
                <w:rFonts w:eastAsia="Times New Roman"/>
                <w:sz w:val="18"/>
                <w:szCs w:val="18"/>
                <w:lang w:eastAsia="ru-RU"/>
              </w:rPr>
            </w:pPr>
            <w:r w:rsidRPr="00956B93">
              <w:rPr>
                <w:rFonts w:eastAsia="Times New Roman"/>
                <w:sz w:val="18"/>
                <w:szCs w:val="18"/>
                <w:lang w:eastAsia="ru-RU"/>
              </w:rPr>
              <w:t>«____</w:t>
            </w:r>
            <w:proofErr w:type="gramStart"/>
            <w:r w:rsidRPr="00956B93">
              <w:rPr>
                <w:rFonts w:eastAsia="Times New Roman"/>
                <w:sz w:val="18"/>
                <w:szCs w:val="18"/>
                <w:lang w:eastAsia="ru-RU"/>
              </w:rPr>
              <w:t>_»_</w:t>
            </w:r>
            <w:proofErr w:type="gramEnd"/>
            <w:r w:rsidRPr="00956B93">
              <w:rPr>
                <w:rFonts w:eastAsia="Times New Roman"/>
                <w:sz w:val="18"/>
                <w:szCs w:val="18"/>
                <w:lang w:eastAsia="ru-RU"/>
              </w:rPr>
              <w:t>_____ 20__ г.</w:t>
            </w:r>
          </w:p>
        </w:tc>
      </w:tr>
      <w:tr w:rsidR="00956B93" w:rsidRPr="00956B93" w14:paraId="56AE3180" w14:textId="77777777" w:rsidTr="00AA7F12">
        <w:trPr>
          <w:cantSplit/>
        </w:trPr>
        <w:tc>
          <w:tcPr>
            <w:tcW w:w="0" w:type="auto"/>
            <w:vMerge/>
            <w:vAlign w:val="center"/>
          </w:tcPr>
          <w:p w14:paraId="0E240BA0" w14:textId="77777777" w:rsidR="00956B93" w:rsidRPr="00956B93" w:rsidRDefault="00956B93" w:rsidP="00AA7F12">
            <w:pPr>
              <w:rPr>
                <w:rFonts w:eastAsia="Times New Roman"/>
                <w:sz w:val="18"/>
                <w:szCs w:val="18"/>
                <w:lang w:eastAsia="ru-RU"/>
              </w:rPr>
            </w:pPr>
          </w:p>
        </w:tc>
        <w:tc>
          <w:tcPr>
            <w:tcW w:w="2340" w:type="dxa"/>
          </w:tcPr>
          <w:p w14:paraId="17DEB3DF" w14:textId="77777777" w:rsidR="00956B93" w:rsidRPr="00956B93" w:rsidRDefault="00956B93" w:rsidP="00AA7F12">
            <w:pPr>
              <w:jc w:val="center"/>
              <w:rPr>
                <w:rFonts w:eastAsia="Times New Roman"/>
                <w:sz w:val="16"/>
                <w:szCs w:val="16"/>
                <w:lang w:eastAsia="ru-RU"/>
              </w:rPr>
            </w:pPr>
            <w:r w:rsidRPr="00956B93">
              <w:rPr>
                <w:rFonts w:eastAsia="Times New Roman"/>
                <w:i/>
                <w:sz w:val="16"/>
                <w:szCs w:val="16"/>
                <w:lang w:eastAsia="ru-RU"/>
              </w:rPr>
              <w:t>(подпись)</w:t>
            </w:r>
          </w:p>
        </w:tc>
        <w:tc>
          <w:tcPr>
            <w:tcW w:w="589" w:type="dxa"/>
          </w:tcPr>
          <w:p w14:paraId="55A73512" w14:textId="77777777" w:rsidR="00956B93" w:rsidRPr="00956B93" w:rsidRDefault="00956B93" w:rsidP="00AA7F12">
            <w:pPr>
              <w:rPr>
                <w:rFonts w:eastAsia="Times New Roman"/>
                <w:sz w:val="16"/>
                <w:szCs w:val="16"/>
                <w:lang w:eastAsia="ru-RU"/>
              </w:rPr>
            </w:pPr>
          </w:p>
        </w:tc>
        <w:tc>
          <w:tcPr>
            <w:tcW w:w="3245" w:type="dxa"/>
          </w:tcPr>
          <w:p w14:paraId="0AABE330" w14:textId="77777777" w:rsidR="00956B93" w:rsidRPr="00956B93" w:rsidRDefault="00956B93" w:rsidP="00AA7F12">
            <w:pPr>
              <w:jc w:val="center"/>
              <w:rPr>
                <w:rFonts w:eastAsia="Times New Roman"/>
                <w:i/>
                <w:sz w:val="16"/>
                <w:szCs w:val="16"/>
                <w:lang w:eastAsia="ru-RU"/>
              </w:rPr>
            </w:pPr>
            <w:r w:rsidRPr="00956B93">
              <w:rPr>
                <w:rFonts w:eastAsia="Times New Roman"/>
                <w:i/>
                <w:sz w:val="16"/>
                <w:szCs w:val="16"/>
                <w:lang w:eastAsia="ru-RU"/>
              </w:rPr>
              <w:t>(инициалы, фамилия)</w:t>
            </w:r>
          </w:p>
        </w:tc>
        <w:tc>
          <w:tcPr>
            <w:tcW w:w="540" w:type="dxa"/>
          </w:tcPr>
          <w:p w14:paraId="7F374E46" w14:textId="77777777" w:rsidR="00956B93" w:rsidRPr="00956B93" w:rsidRDefault="00956B93" w:rsidP="00AA7F12">
            <w:pPr>
              <w:rPr>
                <w:rFonts w:eastAsia="Times New Roman"/>
                <w:sz w:val="16"/>
                <w:szCs w:val="16"/>
                <w:lang w:eastAsia="ru-RU"/>
              </w:rPr>
            </w:pPr>
          </w:p>
        </w:tc>
        <w:tc>
          <w:tcPr>
            <w:tcW w:w="2466" w:type="dxa"/>
          </w:tcPr>
          <w:p w14:paraId="07C2C939" w14:textId="77777777" w:rsidR="00956B93" w:rsidRPr="00956B93" w:rsidRDefault="00956B93" w:rsidP="00AA7F12">
            <w:pPr>
              <w:rPr>
                <w:rFonts w:eastAsia="Times New Roman"/>
                <w:sz w:val="16"/>
                <w:szCs w:val="16"/>
                <w:lang w:eastAsia="ru-RU"/>
              </w:rPr>
            </w:pPr>
          </w:p>
        </w:tc>
      </w:tr>
      <w:tr w:rsidR="00956B93" w:rsidRPr="00956B93" w14:paraId="32F0EEFB" w14:textId="77777777" w:rsidTr="00AA7F12">
        <w:trPr>
          <w:cantSplit/>
        </w:trPr>
        <w:tc>
          <w:tcPr>
            <w:tcW w:w="0" w:type="auto"/>
            <w:vMerge/>
            <w:vAlign w:val="center"/>
          </w:tcPr>
          <w:p w14:paraId="73ADD244" w14:textId="77777777" w:rsidR="00956B93" w:rsidRPr="00956B93" w:rsidRDefault="00956B93" w:rsidP="00AA7F12">
            <w:pPr>
              <w:rPr>
                <w:rFonts w:eastAsia="Times New Roman"/>
                <w:sz w:val="18"/>
                <w:szCs w:val="18"/>
                <w:lang w:eastAsia="ru-RU"/>
              </w:rPr>
            </w:pPr>
          </w:p>
        </w:tc>
        <w:tc>
          <w:tcPr>
            <w:tcW w:w="2340" w:type="dxa"/>
          </w:tcPr>
          <w:p w14:paraId="6E686194" w14:textId="77777777" w:rsidR="00956B93" w:rsidRPr="00956B93" w:rsidRDefault="00956B93" w:rsidP="00AA7F12">
            <w:pPr>
              <w:jc w:val="center"/>
              <w:rPr>
                <w:rFonts w:eastAsia="Times New Roman"/>
                <w:sz w:val="18"/>
                <w:szCs w:val="18"/>
                <w:lang w:eastAsia="ru-RU"/>
              </w:rPr>
            </w:pPr>
            <w:r w:rsidRPr="00956B93">
              <w:rPr>
                <w:rFonts w:eastAsia="Times New Roman"/>
                <w:sz w:val="18"/>
                <w:szCs w:val="18"/>
                <w:lang w:eastAsia="ru-RU"/>
              </w:rPr>
              <w:t>____________________</w:t>
            </w:r>
          </w:p>
        </w:tc>
        <w:tc>
          <w:tcPr>
            <w:tcW w:w="589" w:type="dxa"/>
          </w:tcPr>
          <w:p w14:paraId="357453BE" w14:textId="77777777" w:rsidR="00956B93" w:rsidRPr="00956B93" w:rsidRDefault="00956B93" w:rsidP="00AA7F12">
            <w:pPr>
              <w:rPr>
                <w:rFonts w:eastAsia="Times New Roman"/>
                <w:sz w:val="18"/>
                <w:szCs w:val="18"/>
                <w:lang w:eastAsia="ru-RU"/>
              </w:rPr>
            </w:pPr>
          </w:p>
        </w:tc>
        <w:tc>
          <w:tcPr>
            <w:tcW w:w="3245" w:type="dxa"/>
          </w:tcPr>
          <w:p w14:paraId="4ABD65EE" w14:textId="77777777" w:rsidR="00956B93" w:rsidRPr="00956B93" w:rsidRDefault="00956B93" w:rsidP="00AA7F12">
            <w:pPr>
              <w:rPr>
                <w:rFonts w:eastAsia="Times New Roman"/>
                <w:sz w:val="18"/>
                <w:szCs w:val="18"/>
                <w:lang w:eastAsia="ru-RU"/>
              </w:rPr>
            </w:pPr>
            <w:r w:rsidRPr="00956B93">
              <w:rPr>
                <w:rFonts w:eastAsia="Times New Roman"/>
                <w:sz w:val="18"/>
                <w:szCs w:val="18"/>
                <w:lang w:eastAsia="ru-RU"/>
              </w:rPr>
              <w:t>____________________________</w:t>
            </w:r>
          </w:p>
        </w:tc>
        <w:tc>
          <w:tcPr>
            <w:tcW w:w="540" w:type="dxa"/>
          </w:tcPr>
          <w:p w14:paraId="5EFC475B" w14:textId="77777777" w:rsidR="00956B93" w:rsidRPr="00956B93" w:rsidRDefault="00956B93" w:rsidP="00AA7F12">
            <w:pPr>
              <w:rPr>
                <w:rFonts w:eastAsia="Times New Roman"/>
                <w:sz w:val="18"/>
                <w:szCs w:val="18"/>
                <w:lang w:eastAsia="ru-RU"/>
              </w:rPr>
            </w:pPr>
          </w:p>
        </w:tc>
        <w:tc>
          <w:tcPr>
            <w:tcW w:w="2466" w:type="dxa"/>
          </w:tcPr>
          <w:p w14:paraId="0F4A5D7B" w14:textId="77777777" w:rsidR="00956B93" w:rsidRPr="00956B93" w:rsidRDefault="00956B93" w:rsidP="00AA7F12">
            <w:pPr>
              <w:rPr>
                <w:rFonts w:eastAsia="Times New Roman"/>
                <w:sz w:val="18"/>
                <w:szCs w:val="18"/>
                <w:lang w:eastAsia="ru-RU"/>
              </w:rPr>
            </w:pPr>
            <w:r w:rsidRPr="00956B93">
              <w:rPr>
                <w:rFonts w:eastAsia="Times New Roman"/>
                <w:sz w:val="18"/>
                <w:szCs w:val="18"/>
                <w:lang w:eastAsia="ru-RU"/>
              </w:rPr>
              <w:t>«____</w:t>
            </w:r>
            <w:proofErr w:type="gramStart"/>
            <w:r w:rsidRPr="00956B93">
              <w:rPr>
                <w:rFonts w:eastAsia="Times New Roman"/>
                <w:sz w:val="18"/>
                <w:szCs w:val="18"/>
                <w:lang w:eastAsia="ru-RU"/>
              </w:rPr>
              <w:t>_»_</w:t>
            </w:r>
            <w:proofErr w:type="gramEnd"/>
            <w:r w:rsidRPr="00956B93">
              <w:rPr>
                <w:rFonts w:eastAsia="Times New Roman"/>
                <w:sz w:val="18"/>
                <w:szCs w:val="18"/>
                <w:lang w:eastAsia="ru-RU"/>
              </w:rPr>
              <w:t>_____ 20__ г.</w:t>
            </w:r>
          </w:p>
        </w:tc>
      </w:tr>
      <w:tr w:rsidR="00956B93" w:rsidRPr="00956B93" w14:paraId="6B774BF0" w14:textId="77777777" w:rsidTr="00AA7F12">
        <w:trPr>
          <w:cantSplit/>
        </w:trPr>
        <w:tc>
          <w:tcPr>
            <w:tcW w:w="0" w:type="auto"/>
            <w:vMerge/>
            <w:vAlign w:val="center"/>
          </w:tcPr>
          <w:p w14:paraId="600CEEF8" w14:textId="77777777" w:rsidR="00956B93" w:rsidRPr="00956B93" w:rsidRDefault="00956B93" w:rsidP="00AA7F12">
            <w:pPr>
              <w:rPr>
                <w:rFonts w:eastAsia="Times New Roman"/>
                <w:sz w:val="18"/>
                <w:szCs w:val="18"/>
                <w:lang w:eastAsia="ru-RU"/>
              </w:rPr>
            </w:pPr>
          </w:p>
        </w:tc>
        <w:tc>
          <w:tcPr>
            <w:tcW w:w="2340" w:type="dxa"/>
          </w:tcPr>
          <w:p w14:paraId="6B388D7D" w14:textId="77777777" w:rsidR="00956B93" w:rsidRPr="00956B93" w:rsidRDefault="00956B93" w:rsidP="00AA7F12">
            <w:pPr>
              <w:jc w:val="center"/>
              <w:rPr>
                <w:rFonts w:eastAsia="Times New Roman"/>
                <w:sz w:val="16"/>
                <w:szCs w:val="16"/>
                <w:lang w:eastAsia="ru-RU"/>
              </w:rPr>
            </w:pPr>
            <w:r w:rsidRPr="00956B93">
              <w:rPr>
                <w:rFonts w:eastAsia="Times New Roman"/>
                <w:i/>
                <w:sz w:val="16"/>
                <w:szCs w:val="16"/>
                <w:lang w:eastAsia="ru-RU"/>
              </w:rPr>
              <w:t>(подпись)</w:t>
            </w:r>
          </w:p>
        </w:tc>
        <w:tc>
          <w:tcPr>
            <w:tcW w:w="589" w:type="dxa"/>
          </w:tcPr>
          <w:p w14:paraId="7398D5BD" w14:textId="77777777" w:rsidR="00956B93" w:rsidRPr="00956B93" w:rsidRDefault="00956B93" w:rsidP="00AA7F12">
            <w:pPr>
              <w:rPr>
                <w:rFonts w:eastAsia="Times New Roman"/>
                <w:sz w:val="16"/>
                <w:szCs w:val="16"/>
                <w:lang w:eastAsia="ru-RU"/>
              </w:rPr>
            </w:pPr>
          </w:p>
        </w:tc>
        <w:tc>
          <w:tcPr>
            <w:tcW w:w="3245" w:type="dxa"/>
          </w:tcPr>
          <w:p w14:paraId="494CB210" w14:textId="77777777" w:rsidR="00956B93" w:rsidRPr="00956B93" w:rsidRDefault="00956B93" w:rsidP="00AA7F12">
            <w:pPr>
              <w:jc w:val="center"/>
              <w:rPr>
                <w:rFonts w:eastAsia="Times New Roman"/>
                <w:i/>
                <w:sz w:val="16"/>
                <w:szCs w:val="16"/>
                <w:lang w:eastAsia="ru-RU"/>
              </w:rPr>
            </w:pPr>
            <w:r w:rsidRPr="00956B93">
              <w:rPr>
                <w:rFonts w:eastAsia="Times New Roman"/>
                <w:i/>
                <w:sz w:val="16"/>
                <w:szCs w:val="16"/>
                <w:lang w:eastAsia="ru-RU"/>
              </w:rPr>
              <w:t>(инициалы, фамилия)</w:t>
            </w:r>
          </w:p>
        </w:tc>
        <w:tc>
          <w:tcPr>
            <w:tcW w:w="540" w:type="dxa"/>
          </w:tcPr>
          <w:p w14:paraId="1E57FA23" w14:textId="77777777" w:rsidR="00956B93" w:rsidRPr="00956B93" w:rsidRDefault="00956B93" w:rsidP="00AA7F12">
            <w:pPr>
              <w:rPr>
                <w:rFonts w:eastAsia="Times New Roman"/>
                <w:sz w:val="16"/>
                <w:szCs w:val="16"/>
                <w:lang w:eastAsia="ru-RU"/>
              </w:rPr>
            </w:pPr>
          </w:p>
        </w:tc>
        <w:tc>
          <w:tcPr>
            <w:tcW w:w="2466" w:type="dxa"/>
          </w:tcPr>
          <w:p w14:paraId="3023E0E4" w14:textId="77777777" w:rsidR="00956B93" w:rsidRPr="00956B93" w:rsidRDefault="00956B93" w:rsidP="00AA7F12">
            <w:pPr>
              <w:rPr>
                <w:rFonts w:eastAsia="Times New Roman"/>
                <w:sz w:val="16"/>
                <w:szCs w:val="16"/>
                <w:lang w:eastAsia="ru-RU"/>
              </w:rPr>
            </w:pPr>
          </w:p>
        </w:tc>
      </w:tr>
    </w:tbl>
    <w:p w14:paraId="5AA93078" w14:textId="77777777" w:rsidR="00956B93" w:rsidRPr="00956B93" w:rsidRDefault="00956B93" w:rsidP="00956B93">
      <w:pPr>
        <w:rPr>
          <w:rFonts w:eastAsia="Times New Roman"/>
          <w:sz w:val="16"/>
          <w:szCs w:val="16"/>
          <w:lang w:eastAsia="ru-RU"/>
        </w:rPr>
      </w:pPr>
    </w:p>
    <w:p w14:paraId="27B55638" w14:textId="77777777" w:rsidR="00956B93" w:rsidRPr="00956B93" w:rsidRDefault="00956B93" w:rsidP="00956B93">
      <w:pPr>
        <w:jc w:val="both"/>
        <w:rPr>
          <w:rFonts w:eastAsia="Times New Roman"/>
          <w:sz w:val="22"/>
          <w:lang w:eastAsia="ru-RU"/>
        </w:rPr>
      </w:pPr>
      <w:r w:rsidRPr="00956B93">
        <w:rPr>
          <w:rFonts w:eastAsia="Times New Roman"/>
          <w:sz w:val="22"/>
          <w:lang w:eastAsia="ru-RU"/>
        </w:rPr>
        <w:t xml:space="preserve">*Протоколы жеребьевки по определению дат опубликования на </w:t>
      </w:r>
      <w:r w:rsidRPr="00956B93">
        <w:rPr>
          <w:rFonts w:eastAsia="Times New Roman"/>
          <w:sz w:val="24"/>
          <w:szCs w:val="24"/>
          <w:lang w:eastAsia="ru-RU"/>
        </w:rPr>
        <w:t>безвозмездной</w:t>
      </w:r>
      <w:r w:rsidRPr="00956B93">
        <w:rPr>
          <w:rFonts w:eastAsia="Times New Roman"/>
          <w:sz w:val="22"/>
          <w:lang w:eastAsia="ru-RU"/>
        </w:rPr>
        <w:t xml:space="preserve"> и платной основе оформляются отдельно</w:t>
      </w:r>
    </w:p>
    <w:p w14:paraId="72B96806" w14:textId="77777777" w:rsidR="00956B93" w:rsidRPr="00956B93" w:rsidRDefault="00956B93" w:rsidP="00956B93">
      <w:pPr>
        <w:jc w:val="both"/>
        <w:rPr>
          <w:rFonts w:eastAsia="Times New Roman"/>
          <w:sz w:val="22"/>
          <w:lang w:eastAsia="ru-RU"/>
        </w:rPr>
      </w:pPr>
      <w:r w:rsidRPr="00956B93">
        <w:rPr>
          <w:rFonts w:eastAsia="Times New Roman"/>
          <w:sz w:val="22"/>
          <w:lang w:eastAsia="ru-RU"/>
        </w:rPr>
        <w:t xml:space="preserve">**Протоколы жеребьевки по определению дат опубликования на </w:t>
      </w:r>
      <w:r w:rsidRPr="00956B93">
        <w:rPr>
          <w:rFonts w:eastAsia="Times New Roman"/>
          <w:sz w:val="24"/>
          <w:szCs w:val="24"/>
          <w:lang w:eastAsia="ru-RU"/>
        </w:rPr>
        <w:t>безвозмездной</w:t>
      </w:r>
      <w:r w:rsidRPr="00956B93">
        <w:rPr>
          <w:rFonts w:eastAsia="Times New Roman"/>
          <w:sz w:val="22"/>
          <w:lang w:eastAsia="ru-RU"/>
        </w:rPr>
        <w:t xml:space="preserve"> и платной основе предвыборных агитационных материалов зарегистрированных кандидатов и избирательных объединений оформляются отдельно</w:t>
      </w:r>
    </w:p>
    <w:p w14:paraId="4DD8AB89" w14:textId="77777777" w:rsidR="00956B93" w:rsidRDefault="00956B93" w:rsidP="00956B93">
      <w:pPr>
        <w:rPr>
          <w:rFonts w:eastAsia="Times New Roman"/>
          <w:b/>
          <w:sz w:val="24"/>
          <w:szCs w:val="24"/>
          <w:lang w:eastAsia="ru-RU"/>
        </w:rPr>
      </w:pPr>
    </w:p>
    <w:p w14:paraId="0C397C44" w14:textId="77777777" w:rsidR="00956B93" w:rsidRDefault="00956B93" w:rsidP="00956B93">
      <w:pPr>
        <w:rPr>
          <w:rFonts w:eastAsia="Times New Roman"/>
          <w:b/>
          <w:sz w:val="24"/>
          <w:szCs w:val="24"/>
          <w:lang w:eastAsia="ru-RU"/>
        </w:rPr>
      </w:pPr>
    </w:p>
    <w:p w14:paraId="44FA30C9" w14:textId="77777777" w:rsidR="004F6B12" w:rsidRDefault="00956B93" w:rsidP="00956B93">
      <w:pPr>
        <w:tabs>
          <w:tab w:val="left" w:pos="1995"/>
        </w:tabs>
        <w:rPr>
          <w:rFonts w:eastAsia="Times New Roman"/>
          <w:sz w:val="24"/>
          <w:szCs w:val="24"/>
          <w:lang w:eastAsia="ru-RU"/>
        </w:rPr>
        <w:sectPr w:rsidR="004F6B12" w:rsidSect="00956B93">
          <w:headerReference w:type="even" r:id="rId11"/>
          <w:headerReference w:type="default" r:id="rId12"/>
          <w:pgSz w:w="16838" w:h="11906" w:orient="landscape"/>
          <w:pgMar w:top="426" w:right="1134" w:bottom="851" w:left="1134" w:header="709" w:footer="709" w:gutter="0"/>
          <w:cols w:space="708"/>
          <w:titlePg/>
          <w:docGrid w:linePitch="360"/>
        </w:sectPr>
      </w:pPr>
      <w:r>
        <w:rPr>
          <w:rFonts w:eastAsia="Times New Roman"/>
          <w:sz w:val="24"/>
          <w:szCs w:val="24"/>
          <w:lang w:eastAsia="ru-RU"/>
        </w:rPr>
        <w:tab/>
      </w:r>
    </w:p>
    <w:p w14:paraId="1460F9D9" w14:textId="77777777" w:rsidR="00956B93" w:rsidRPr="00956B93" w:rsidRDefault="00956B93" w:rsidP="00956B93">
      <w:pPr>
        <w:tabs>
          <w:tab w:val="left" w:pos="1995"/>
        </w:tabs>
        <w:rPr>
          <w:rFonts w:eastAsia="Times New Roman"/>
          <w:sz w:val="24"/>
          <w:szCs w:val="24"/>
          <w:lang w:eastAsia="ru-RU"/>
        </w:rPr>
      </w:pPr>
    </w:p>
    <w:tbl>
      <w:tblPr>
        <w:tblpPr w:leftFromText="180" w:rightFromText="180" w:vertAnchor="text" w:horzAnchor="margin" w:tblpXSpec="right" w:tblpY="-48"/>
        <w:tblW w:w="4003" w:type="dxa"/>
        <w:tblLook w:val="01E0" w:firstRow="1" w:lastRow="1" w:firstColumn="1" w:lastColumn="1" w:noHBand="0" w:noVBand="0"/>
      </w:tblPr>
      <w:tblGrid>
        <w:gridCol w:w="4003"/>
      </w:tblGrid>
      <w:tr w:rsidR="00956B93" w:rsidRPr="00956B93" w14:paraId="111072E4" w14:textId="77777777" w:rsidTr="004F6B12">
        <w:tc>
          <w:tcPr>
            <w:tcW w:w="4003" w:type="dxa"/>
          </w:tcPr>
          <w:p w14:paraId="675DB5B3" w14:textId="77777777" w:rsidR="00956B93" w:rsidRPr="00956B93" w:rsidRDefault="00956B93" w:rsidP="00AA7F12">
            <w:pPr>
              <w:jc w:val="center"/>
              <w:rPr>
                <w:rFonts w:eastAsia="Times New Roman"/>
                <w:sz w:val="18"/>
                <w:szCs w:val="24"/>
                <w:lang w:eastAsia="ru-RU"/>
              </w:rPr>
            </w:pPr>
            <w:r w:rsidRPr="00956B93">
              <w:rPr>
                <w:rFonts w:eastAsia="Times New Roman"/>
                <w:sz w:val="24"/>
                <w:szCs w:val="24"/>
                <w:lang w:eastAsia="ru-RU"/>
              </w:rPr>
              <w:t>Приложение №2</w:t>
            </w:r>
          </w:p>
        </w:tc>
      </w:tr>
      <w:tr w:rsidR="00956B93" w:rsidRPr="00956B93" w14:paraId="07E76CDB" w14:textId="77777777" w:rsidTr="004F6B12">
        <w:tc>
          <w:tcPr>
            <w:tcW w:w="4003" w:type="dxa"/>
          </w:tcPr>
          <w:p w14:paraId="3F1446A8" w14:textId="758DAA40" w:rsidR="00956B93" w:rsidRPr="00956B93" w:rsidRDefault="00956B93" w:rsidP="00E35205">
            <w:pPr>
              <w:jc w:val="center"/>
              <w:rPr>
                <w:rFonts w:eastAsia="Times New Roman"/>
                <w:sz w:val="20"/>
                <w:szCs w:val="20"/>
                <w:lang w:eastAsia="ru-RU"/>
              </w:rPr>
            </w:pPr>
            <w:r w:rsidRPr="00956B93">
              <w:rPr>
                <w:rFonts w:eastAsia="Times New Roman"/>
                <w:sz w:val="20"/>
                <w:szCs w:val="20"/>
                <w:lang w:eastAsia="ru-RU"/>
              </w:rPr>
              <w:t>к Порядку предоставления зарегистрированным кандидатам, избирательным объединениям печатной площади редакциями периодических печатных изданий п</w:t>
            </w:r>
            <w:r w:rsidR="00E35205">
              <w:rPr>
                <w:rFonts w:eastAsia="Times New Roman"/>
                <w:sz w:val="20"/>
                <w:szCs w:val="20"/>
                <w:lang w:eastAsia="ru-RU"/>
              </w:rPr>
              <w:t xml:space="preserve">ри проведении выборов депутатов Думы </w:t>
            </w:r>
            <w:r w:rsidR="004F6B12">
              <w:rPr>
                <w:rFonts w:eastAsia="Times New Roman"/>
                <w:sz w:val="20"/>
                <w:szCs w:val="20"/>
                <w:lang w:eastAsia="ru-RU"/>
              </w:rPr>
              <w:t>Максатихинского</w:t>
            </w:r>
            <w:r w:rsidR="00E35205">
              <w:rPr>
                <w:rFonts w:eastAsia="Times New Roman"/>
                <w:sz w:val="20"/>
                <w:szCs w:val="20"/>
                <w:lang w:eastAsia="ru-RU"/>
              </w:rPr>
              <w:t xml:space="preserve"> муниципального округа                  </w:t>
            </w:r>
            <w:r w:rsidRPr="00956B93">
              <w:rPr>
                <w:rFonts w:eastAsia="Times New Roman"/>
                <w:sz w:val="20"/>
                <w:szCs w:val="20"/>
                <w:lang w:eastAsia="ru-RU"/>
              </w:rPr>
              <w:t xml:space="preserve"> Тверской области</w:t>
            </w:r>
            <w:r w:rsidR="00E35205">
              <w:rPr>
                <w:rFonts w:eastAsia="Times New Roman"/>
                <w:sz w:val="20"/>
                <w:szCs w:val="20"/>
                <w:lang w:eastAsia="ru-RU"/>
              </w:rPr>
              <w:t xml:space="preserve"> первого созыва</w:t>
            </w:r>
          </w:p>
        </w:tc>
      </w:tr>
    </w:tbl>
    <w:p w14:paraId="5447CE85" w14:textId="77777777" w:rsidR="00956B93" w:rsidRPr="00956B93" w:rsidRDefault="00956B93" w:rsidP="00956B93">
      <w:pPr>
        <w:ind w:firstLine="720"/>
        <w:jc w:val="center"/>
        <w:rPr>
          <w:rFonts w:eastAsia="Times New Roman"/>
          <w:sz w:val="24"/>
          <w:szCs w:val="24"/>
          <w:lang w:eastAsia="ru-RU"/>
        </w:rPr>
      </w:pPr>
    </w:p>
    <w:p w14:paraId="61CAB0A9" w14:textId="77777777" w:rsidR="00956B93" w:rsidRPr="00956B93" w:rsidRDefault="00956B93" w:rsidP="00956B93">
      <w:pPr>
        <w:ind w:firstLine="720"/>
        <w:jc w:val="center"/>
        <w:rPr>
          <w:rFonts w:eastAsia="Times New Roman"/>
          <w:sz w:val="24"/>
          <w:szCs w:val="24"/>
          <w:lang w:eastAsia="ru-RU"/>
        </w:rPr>
      </w:pPr>
    </w:p>
    <w:p w14:paraId="37E83643" w14:textId="77777777" w:rsidR="00956B93" w:rsidRPr="00956B93" w:rsidRDefault="00956B93" w:rsidP="00956B93">
      <w:pPr>
        <w:ind w:firstLine="720"/>
        <w:jc w:val="center"/>
        <w:rPr>
          <w:rFonts w:eastAsia="Times New Roman"/>
          <w:sz w:val="24"/>
          <w:szCs w:val="24"/>
          <w:lang w:eastAsia="ru-RU"/>
        </w:rPr>
      </w:pPr>
    </w:p>
    <w:p w14:paraId="62766D46" w14:textId="77777777" w:rsidR="00956B93" w:rsidRPr="00956B93" w:rsidRDefault="00956B93" w:rsidP="00956B93">
      <w:pPr>
        <w:ind w:firstLine="720"/>
        <w:jc w:val="center"/>
        <w:rPr>
          <w:rFonts w:eastAsia="Times New Roman"/>
          <w:b/>
          <w:sz w:val="24"/>
          <w:szCs w:val="24"/>
          <w:lang w:eastAsia="ru-RU"/>
        </w:rPr>
      </w:pPr>
    </w:p>
    <w:p w14:paraId="744AF476" w14:textId="77777777" w:rsidR="00956B93" w:rsidRPr="00956B93" w:rsidRDefault="00956B93" w:rsidP="00956B93">
      <w:pPr>
        <w:ind w:firstLine="720"/>
        <w:jc w:val="center"/>
        <w:rPr>
          <w:rFonts w:eastAsia="Times New Roman"/>
          <w:b/>
          <w:sz w:val="24"/>
          <w:szCs w:val="24"/>
          <w:lang w:eastAsia="ru-RU"/>
        </w:rPr>
      </w:pPr>
    </w:p>
    <w:p w14:paraId="5A7B8C9B" w14:textId="77777777" w:rsidR="004F6B12" w:rsidRDefault="004F6B12" w:rsidP="004F6B12">
      <w:pPr>
        <w:spacing w:before="240"/>
        <w:jc w:val="center"/>
        <w:rPr>
          <w:b/>
          <w:sz w:val="24"/>
          <w:szCs w:val="24"/>
        </w:rPr>
      </w:pPr>
    </w:p>
    <w:p w14:paraId="07437653" w14:textId="77777777" w:rsidR="004F6B12" w:rsidRDefault="004F6B12" w:rsidP="004F6B12">
      <w:pPr>
        <w:spacing w:before="240"/>
        <w:jc w:val="center"/>
        <w:rPr>
          <w:b/>
          <w:sz w:val="24"/>
          <w:szCs w:val="24"/>
        </w:rPr>
      </w:pPr>
    </w:p>
    <w:p w14:paraId="4D2E645D" w14:textId="50CDEE80" w:rsidR="004F6B12" w:rsidRPr="00D06193" w:rsidRDefault="004F6B12" w:rsidP="004F6B12">
      <w:pPr>
        <w:spacing w:before="240"/>
        <w:jc w:val="center"/>
        <w:rPr>
          <w:b/>
          <w:sz w:val="24"/>
          <w:szCs w:val="24"/>
        </w:rPr>
      </w:pPr>
      <w:r w:rsidRPr="00D06193">
        <w:rPr>
          <w:b/>
          <w:sz w:val="24"/>
          <w:szCs w:val="24"/>
        </w:rPr>
        <w:t>ГРАФИК</w:t>
      </w:r>
    </w:p>
    <w:p w14:paraId="07CD195B" w14:textId="77777777" w:rsidR="004F6B12" w:rsidRDefault="004F6B12" w:rsidP="004F6B12">
      <w:pPr>
        <w:jc w:val="center"/>
        <w:rPr>
          <w:b/>
          <w:sz w:val="24"/>
          <w:szCs w:val="24"/>
        </w:rPr>
      </w:pPr>
      <w:r w:rsidRPr="00D06193">
        <w:rPr>
          <w:b/>
          <w:sz w:val="24"/>
          <w:szCs w:val="24"/>
        </w:rPr>
        <w:t xml:space="preserve">распределения между зарегистрированными кандидатами в </w:t>
      </w:r>
      <w:r>
        <w:rPr>
          <w:b/>
          <w:sz w:val="24"/>
          <w:szCs w:val="24"/>
        </w:rPr>
        <w:t xml:space="preserve">Думы Максатихинского муниципального округа Тверской области первого созыва Максатихинского района </w:t>
      </w:r>
    </w:p>
    <w:p w14:paraId="62527C2B" w14:textId="77777777" w:rsidR="004F6B12" w:rsidRDefault="004F6B12" w:rsidP="004F6B12">
      <w:pPr>
        <w:jc w:val="center"/>
        <w:rPr>
          <w:sz w:val="24"/>
          <w:szCs w:val="24"/>
        </w:rPr>
      </w:pPr>
      <w:r>
        <w:rPr>
          <w:b/>
          <w:sz w:val="24"/>
          <w:szCs w:val="24"/>
        </w:rPr>
        <w:t xml:space="preserve">по </w:t>
      </w:r>
      <w:r w:rsidRPr="00D06193">
        <w:rPr>
          <w:b/>
          <w:sz w:val="24"/>
          <w:szCs w:val="24"/>
        </w:rPr>
        <w:t>бесплатной</w:t>
      </w:r>
      <w:r>
        <w:rPr>
          <w:b/>
          <w:sz w:val="24"/>
          <w:szCs w:val="24"/>
        </w:rPr>
        <w:t xml:space="preserve"> </w:t>
      </w:r>
      <w:r w:rsidRPr="00D06193">
        <w:rPr>
          <w:b/>
          <w:sz w:val="24"/>
          <w:szCs w:val="24"/>
        </w:rPr>
        <w:t>печатной площади в</w:t>
      </w:r>
      <w:r w:rsidRPr="00D51708">
        <w:rPr>
          <w:sz w:val="24"/>
          <w:szCs w:val="24"/>
        </w:rPr>
        <w:t xml:space="preserve"> </w:t>
      </w:r>
    </w:p>
    <w:p w14:paraId="11725BBC" w14:textId="77777777" w:rsidR="004F6B12" w:rsidRPr="00D51708" w:rsidRDefault="004F6B12" w:rsidP="004F6B12">
      <w:pPr>
        <w:jc w:val="center"/>
        <w:rPr>
          <w:sz w:val="24"/>
          <w:szCs w:val="24"/>
        </w:rPr>
      </w:pPr>
      <w:r w:rsidRPr="00D51708">
        <w:rPr>
          <w:sz w:val="24"/>
          <w:szCs w:val="24"/>
        </w:rPr>
        <w:t>___</w:t>
      </w:r>
      <w:r w:rsidRPr="00D51708">
        <w:rPr>
          <w:sz w:val="24"/>
          <w:szCs w:val="24"/>
          <w:u w:val="single"/>
        </w:rPr>
        <w:t>АНО «Редакция газеты «Вести Максатихи»</w:t>
      </w:r>
      <w:r w:rsidRPr="00D51708">
        <w:rPr>
          <w:sz w:val="24"/>
          <w:szCs w:val="24"/>
        </w:rPr>
        <w:t xml:space="preserve"> </w:t>
      </w:r>
    </w:p>
    <w:p w14:paraId="2B0D0A59" w14:textId="77777777" w:rsidR="00956B93" w:rsidRPr="00956B93" w:rsidRDefault="00956B93" w:rsidP="00956B93">
      <w:pPr>
        <w:ind w:firstLine="720"/>
        <w:jc w:val="center"/>
        <w:rPr>
          <w:rFonts w:eastAsia="Times New Roman"/>
          <w:sz w:val="24"/>
          <w:szCs w:val="24"/>
          <w:lang w:eastAsia="ru-RU"/>
        </w:rPr>
      </w:pP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60"/>
        <w:gridCol w:w="2552"/>
        <w:gridCol w:w="2227"/>
        <w:gridCol w:w="1280"/>
      </w:tblGrid>
      <w:tr w:rsidR="004F6B12" w:rsidRPr="00D06193" w14:paraId="3A4FD1D6" w14:textId="77777777" w:rsidTr="004F6B12">
        <w:trPr>
          <w:cantSplit/>
        </w:trPr>
        <w:tc>
          <w:tcPr>
            <w:tcW w:w="817" w:type="dxa"/>
            <w:vMerge w:val="restart"/>
            <w:vAlign w:val="center"/>
          </w:tcPr>
          <w:p w14:paraId="7244B451" w14:textId="77777777" w:rsidR="004F6B12" w:rsidRPr="00D06193" w:rsidRDefault="004F6B12" w:rsidP="004F6B12">
            <w:pPr>
              <w:jc w:val="center"/>
              <w:rPr>
                <w:sz w:val="24"/>
                <w:szCs w:val="24"/>
              </w:rPr>
            </w:pPr>
            <w:r w:rsidRPr="00D06193">
              <w:rPr>
                <w:sz w:val="24"/>
                <w:szCs w:val="24"/>
              </w:rPr>
              <w:t>№ п\п</w:t>
            </w:r>
          </w:p>
        </w:tc>
        <w:tc>
          <w:tcPr>
            <w:tcW w:w="3260" w:type="dxa"/>
            <w:vMerge w:val="restart"/>
            <w:vAlign w:val="center"/>
          </w:tcPr>
          <w:p w14:paraId="50C66EC0" w14:textId="77777777" w:rsidR="004F6B12" w:rsidRPr="00D06193" w:rsidRDefault="004F6B12" w:rsidP="004F6B12">
            <w:pPr>
              <w:jc w:val="center"/>
              <w:rPr>
                <w:sz w:val="24"/>
                <w:szCs w:val="24"/>
              </w:rPr>
            </w:pPr>
            <w:r w:rsidRPr="00D06193">
              <w:rPr>
                <w:sz w:val="24"/>
                <w:szCs w:val="24"/>
              </w:rPr>
              <w:t>Наименование и номер избирательного округа</w:t>
            </w:r>
          </w:p>
        </w:tc>
        <w:tc>
          <w:tcPr>
            <w:tcW w:w="2552" w:type="dxa"/>
            <w:vMerge w:val="restart"/>
            <w:vAlign w:val="center"/>
          </w:tcPr>
          <w:p w14:paraId="6793A82B" w14:textId="77777777" w:rsidR="004F6B12" w:rsidRPr="00D06193" w:rsidRDefault="004F6B12" w:rsidP="004F6B12">
            <w:pPr>
              <w:jc w:val="center"/>
              <w:rPr>
                <w:sz w:val="24"/>
                <w:szCs w:val="24"/>
              </w:rPr>
            </w:pPr>
            <w:r w:rsidRPr="00D06193">
              <w:rPr>
                <w:sz w:val="24"/>
                <w:szCs w:val="24"/>
              </w:rPr>
              <w:t xml:space="preserve">Фамилия, имя, отчество зарегистрированного кандидата </w:t>
            </w:r>
          </w:p>
        </w:tc>
        <w:tc>
          <w:tcPr>
            <w:tcW w:w="3507" w:type="dxa"/>
            <w:gridSpan w:val="2"/>
            <w:vAlign w:val="center"/>
          </w:tcPr>
          <w:p w14:paraId="26A77375" w14:textId="77777777" w:rsidR="004F6B12" w:rsidRPr="00D06193" w:rsidRDefault="004F6B12" w:rsidP="004F6B12">
            <w:pPr>
              <w:jc w:val="center"/>
              <w:rPr>
                <w:sz w:val="24"/>
                <w:szCs w:val="24"/>
              </w:rPr>
            </w:pPr>
            <w:r w:rsidRPr="00D06193">
              <w:rPr>
                <w:sz w:val="24"/>
                <w:szCs w:val="24"/>
              </w:rPr>
              <w:t>Дата</w:t>
            </w:r>
          </w:p>
          <w:p w14:paraId="01051052" w14:textId="77777777" w:rsidR="004F6B12" w:rsidRPr="00D06193" w:rsidRDefault="004F6B12" w:rsidP="004F6B12">
            <w:pPr>
              <w:jc w:val="center"/>
              <w:rPr>
                <w:sz w:val="24"/>
                <w:szCs w:val="24"/>
              </w:rPr>
            </w:pPr>
            <w:r w:rsidRPr="00D06193">
              <w:rPr>
                <w:sz w:val="24"/>
                <w:szCs w:val="24"/>
              </w:rPr>
              <w:t>опубликования агитационного печатного материала</w:t>
            </w:r>
          </w:p>
        </w:tc>
      </w:tr>
      <w:tr w:rsidR="004F6B12" w:rsidRPr="00D06193" w14:paraId="52CEB4B6" w14:textId="77777777" w:rsidTr="004F6B12">
        <w:trPr>
          <w:cantSplit/>
        </w:trPr>
        <w:tc>
          <w:tcPr>
            <w:tcW w:w="817" w:type="dxa"/>
            <w:vMerge/>
            <w:vAlign w:val="center"/>
          </w:tcPr>
          <w:p w14:paraId="2331D37D" w14:textId="77777777" w:rsidR="004F6B12" w:rsidRPr="00D06193" w:rsidRDefault="004F6B12" w:rsidP="004F6B12">
            <w:pPr>
              <w:jc w:val="center"/>
              <w:rPr>
                <w:b/>
                <w:sz w:val="24"/>
                <w:szCs w:val="24"/>
              </w:rPr>
            </w:pPr>
          </w:p>
        </w:tc>
        <w:tc>
          <w:tcPr>
            <w:tcW w:w="3260" w:type="dxa"/>
            <w:vMerge/>
            <w:vAlign w:val="center"/>
          </w:tcPr>
          <w:p w14:paraId="498B320F" w14:textId="77777777" w:rsidR="004F6B12" w:rsidRPr="00D06193" w:rsidRDefault="004F6B12" w:rsidP="004F6B12">
            <w:pPr>
              <w:jc w:val="center"/>
              <w:rPr>
                <w:b/>
                <w:sz w:val="24"/>
                <w:szCs w:val="24"/>
              </w:rPr>
            </w:pPr>
          </w:p>
        </w:tc>
        <w:tc>
          <w:tcPr>
            <w:tcW w:w="2552" w:type="dxa"/>
            <w:vMerge/>
            <w:vAlign w:val="center"/>
          </w:tcPr>
          <w:p w14:paraId="7C0C4682" w14:textId="77777777" w:rsidR="004F6B12" w:rsidRPr="00D06193" w:rsidRDefault="004F6B12" w:rsidP="004F6B12">
            <w:pPr>
              <w:jc w:val="center"/>
              <w:rPr>
                <w:b/>
                <w:sz w:val="24"/>
                <w:szCs w:val="24"/>
              </w:rPr>
            </w:pPr>
          </w:p>
        </w:tc>
        <w:tc>
          <w:tcPr>
            <w:tcW w:w="2227" w:type="dxa"/>
            <w:vAlign w:val="center"/>
          </w:tcPr>
          <w:p w14:paraId="7DF9D9FD" w14:textId="77777777" w:rsidR="004F6B12" w:rsidRPr="00D06193" w:rsidRDefault="004F6B12" w:rsidP="004F6B12">
            <w:pPr>
              <w:jc w:val="center"/>
              <w:rPr>
                <w:sz w:val="24"/>
                <w:szCs w:val="24"/>
              </w:rPr>
            </w:pPr>
            <w:r w:rsidRPr="00D06193">
              <w:rPr>
                <w:sz w:val="24"/>
                <w:szCs w:val="24"/>
              </w:rPr>
              <w:t>на безвозмездной основе</w:t>
            </w:r>
          </w:p>
        </w:tc>
        <w:tc>
          <w:tcPr>
            <w:tcW w:w="1280" w:type="dxa"/>
            <w:vAlign w:val="center"/>
          </w:tcPr>
          <w:p w14:paraId="752CCD59" w14:textId="77777777" w:rsidR="004F6B12" w:rsidRPr="00D06193" w:rsidRDefault="004F6B12" w:rsidP="004F6B12">
            <w:pPr>
              <w:jc w:val="center"/>
              <w:rPr>
                <w:sz w:val="24"/>
                <w:szCs w:val="24"/>
              </w:rPr>
            </w:pPr>
            <w:r w:rsidRPr="00D06193">
              <w:rPr>
                <w:sz w:val="24"/>
                <w:szCs w:val="24"/>
              </w:rPr>
              <w:t>на платной основе</w:t>
            </w:r>
          </w:p>
        </w:tc>
      </w:tr>
      <w:tr w:rsidR="004F6B12" w:rsidRPr="00D06193" w14:paraId="7233283C" w14:textId="77777777" w:rsidTr="004F6B12">
        <w:tc>
          <w:tcPr>
            <w:tcW w:w="817" w:type="dxa"/>
            <w:vAlign w:val="center"/>
          </w:tcPr>
          <w:p w14:paraId="5EF77AD0" w14:textId="77777777" w:rsidR="004F6B12" w:rsidRPr="00D06193" w:rsidRDefault="004F6B12" w:rsidP="004F6B12">
            <w:pPr>
              <w:jc w:val="center"/>
              <w:rPr>
                <w:b/>
              </w:rPr>
            </w:pPr>
          </w:p>
        </w:tc>
        <w:tc>
          <w:tcPr>
            <w:tcW w:w="3260" w:type="dxa"/>
          </w:tcPr>
          <w:p w14:paraId="572F6F74" w14:textId="77777777" w:rsidR="004F6B12" w:rsidRPr="003B39A5" w:rsidRDefault="004F6B12" w:rsidP="004F6B12">
            <w:pPr>
              <w:jc w:val="center"/>
              <w:rPr>
                <w:sz w:val="24"/>
                <w:szCs w:val="24"/>
              </w:rPr>
            </w:pPr>
          </w:p>
        </w:tc>
        <w:tc>
          <w:tcPr>
            <w:tcW w:w="2552" w:type="dxa"/>
            <w:vAlign w:val="center"/>
          </w:tcPr>
          <w:p w14:paraId="51D39293" w14:textId="77777777" w:rsidR="004F6B12" w:rsidRPr="00764398" w:rsidRDefault="004F6B12" w:rsidP="004F6B12">
            <w:pPr>
              <w:jc w:val="center"/>
              <w:rPr>
                <w:sz w:val="24"/>
                <w:szCs w:val="24"/>
              </w:rPr>
            </w:pPr>
          </w:p>
        </w:tc>
        <w:tc>
          <w:tcPr>
            <w:tcW w:w="2227" w:type="dxa"/>
            <w:vAlign w:val="center"/>
          </w:tcPr>
          <w:p w14:paraId="3CAAFEA6" w14:textId="77777777" w:rsidR="004F6B12" w:rsidRPr="00C72A73" w:rsidRDefault="004F6B12" w:rsidP="004F6B12">
            <w:pPr>
              <w:jc w:val="center"/>
              <w:rPr>
                <w:sz w:val="24"/>
                <w:szCs w:val="24"/>
              </w:rPr>
            </w:pPr>
          </w:p>
        </w:tc>
        <w:tc>
          <w:tcPr>
            <w:tcW w:w="1280" w:type="dxa"/>
            <w:vAlign w:val="center"/>
          </w:tcPr>
          <w:p w14:paraId="06F7F9B4" w14:textId="77777777" w:rsidR="004F6B12" w:rsidRPr="00C72A73" w:rsidRDefault="004F6B12" w:rsidP="004F6B12">
            <w:pPr>
              <w:jc w:val="center"/>
            </w:pPr>
          </w:p>
        </w:tc>
      </w:tr>
      <w:tr w:rsidR="004F6B12" w:rsidRPr="00D06193" w14:paraId="1FC00F14" w14:textId="77777777" w:rsidTr="004F6B12">
        <w:tc>
          <w:tcPr>
            <w:tcW w:w="817" w:type="dxa"/>
            <w:vAlign w:val="center"/>
          </w:tcPr>
          <w:p w14:paraId="2F9B6854" w14:textId="77777777" w:rsidR="004F6B12" w:rsidRPr="00D06193" w:rsidRDefault="004F6B12" w:rsidP="004F6B12">
            <w:pPr>
              <w:jc w:val="center"/>
            </w:pPr>
          </w:p>
        </w:tc>
        <w:tc>
          <w:tcPr>
            <w:tcW w:w="3260" w:type="dxa"/>
          </w:tcPr>
          <w:p w14:paraId="77FE32F5" w14:textId="77777777" w:rsidR="004F6B12" w:rsidRDefault="004F6B12" w:rsidP="004F6B12">
            <w:pPr>
              <w:jc w:val="center"/>
            </w:pPr>
          </w:p>
        </w:tc>
        <w:tc>
          <w:tcPr>
            <w:tcW w:w="2552" w:type="dxa"/>
            <w:vAlign w:val="center"/>
          </w:tcPr>
          <w:p w14:paraId="6DF5D60A" w14:textId="77777777" w:rsidR="004F6B12" w:rsidRPr="00764398" w:rsidRDefault="004F6B12" w:rsidP="004F6B12">
            <w:pPr>
              <w:jc w:val="center"/>
              <w:rPr>
                <w:sz w:val="24"/>
                <w:szCs w:val="24"/>
              </w:rPr>
            </w:pPr>
          </w:p>
        </w:tc>
        <w:tc>
          <w:tcPr>
            <w:tcW w:w="2227" w:type="dxa"/>
            <w:vAlign w:val="center"/>
          </w:tcPr>
          <w:p w14:paraId="0B213359" w14:textId="77777777" w:rsidR="004F6B12" w:rsidRPr="00C72A73" w:rsidRDefault="004F6B12" w:rsidP="004F6B12">
            <w:pPr>
              <w:jc w:val="center"/>
              <w:rPr>
                <w:sz w:val="24"/>
                <w:szCs w:val="24"/>
              </w:rPr>
            </w:pPr>
          </w:p>
        </w:tc>
        <w:tc>
          <w:tcPr>
            <w:tcW w:w="1280" w:type="dxa"/>
            <w:vAlign w:val="center"/>
          </w:tcPr>
          <w:p w14:paraId="13BB9E99" w14:textId="77777777" w:rsidR="004F6B12" w:rsidRPr="00D06193" w:rsidRDefault="004F6B12" w:rsidP="004F6B12">
            <w:pPr>
              <w:jc w:val="center"/>
            </w:pPr>
          </w:p>
        </w:tc>
      </w:tr>
      <w:tr w:rsidR="004F6B12" w:rsidRPr="00D06193" w14:paraId="5BC7393C" w14:textId="77777777" w:rsidTr="004F6B12">
        <w:tc>
          <w:tcPr>
            <w:tcW w:w="817" w:type="dxa"/>
            <w:vAlign w:val="center"/>
          </w:tcPr>
          <w:p w14:paraId="260F2E49" w14:textId="77777777" w:rsidR="004F6B12" w:rsidRPr="00D06193" w:rsidRDefault="004F6B12" w:rsidP="004F6B12">
            <w:pPr>
              <w:jc w:val="center"/>
            </w:pPr>
          </w:p>
        </w:tc>
        <w:tc>
          <w:tcPr>
            <w:tcW w:w="3260" w:type="dxa"/>
          </w:tcPr>
          <w:p w14:paraId="2F6F6CF4" w14:textId="77777777" w:rsidR="004F6B12" w:rsidRDefault="004F6B12" w:rsidP="004F6B12">
            <w:pPr>
              <w:jc w:val="center"/>
            </w:pPr>
          </w:p>
        </w:tc>
        <w:tc>
          <w:tcPr>
            <w:tcW w:w="2552" w:type="dxa"/>
            <w:vAlign w:val="center"/>
          </w:tcPr>
          <w:p w14:paraId="60B39C96" w14:textId="77777777" w:rsidR="004F6B12" w:rsidRDefault="004F6B12" w:rsidP="004F6B12">
            <w:pPr>
              <w:jc w:val="center"/>
              <w:rPr>
                <w:sz w:val="24"/>
                <w:szCs w:val="24"/>
              </w:rPr>
            </w:pPr>
          </w:p>
        </w:tc>
        <w:tc>
          <w:tcPr>
            <w:tcW w:w="2227" w:type="dxa"/>
            <w:vAlign w:val="center"/>
          </w:tcPr>
          <w:p w14:paraId="658B1F6D" w14:textId="77777777" w:rsidR="004F6B12" w:rsidRPr="00C72A73" w:rsidRDefault="004F6B12" w:rsidP="004F6B12">
            <w:pPr>
              <w:jc w:val="center"/>
              <w:rPr>
                <w:sz w:val="24"/>
                <w:szCs w:val="24"/>
              </w:rPr>
            </w:pPr>
          </w:p>
        </w:tc>
        <w:tc>
          <w:tcPr>
            <w:tcW w:w="1280" w:type="dxa"/>
            <w:vAlign w:val="center"/>
          </w:tcPr>
          <w:p w14:paraId="254178E2" w14:textId="77777777" w:rsidR="004F6B12" w:rsidRPr="00D06193" w:rsidRDefault="004F6B12" w:rsidP="004F6B12">
            <w:pPr>
              <w:jc w:val="center"/>
            </w:pPr>
          </w:p>
        </w:tc>
      </w:tr>
      <w:tr w:rsidR="004F6B12" w:rsidRPr="00D06193" w14:paraId="79E3380D" w14:textId="77777777" w:rsidTr="004F6B12">
        <w:tc>
          <w:tcPr>
            <w:tcW w:w="817" w:type="dxa"/>
            <w:vAlign w:val="center"/>
          </w:tcPr>
          <w:p w14:paraId="04EBA96A" w14:textId="77777777" w:rsidR="004F6B12" w:rsidRDefault="004F6B12" w:rsidP="004F6B12">
            <w:pPr>
              <w:jc w:val="center"/>
            </w:pPr>
          </w:p>
        </w:tc>
        <w:tc>
          <w:tcPr>
            <w:tcW w:w="3260" w:type="dxa"/>
          </w:tcPr>
          <w:p w14:paraId="5FCEE939" w14:textId="77777777" w:rsidR="004F6B12" w:rsidRPr="003B39A5" w:rsidRDefault="004F6B12" w:rsidP="004F6B12">
            <w:pPr>
              <w:jc w:val="center"/>
              <w:rPr>
                <w:sz w:val="24"/>
                <w:szCs w:val="24"/>
              </w:rPr>
            </w:pPr>
          </w:p>
        </w:tc>
        <w:tc>
          <w:tcPr>
            <w:tcW w:w="2552" w:type="dxa"/>
            <w:vAlign w:val="center"/>
          </w:tcPr>
          <w:p w14:paraId="1FD625DF" w14:textId="77777777" w:rsidR="004F6B12" w:rsidRDefault="004F6B12" w:rsidP="004F6B12">
            <w:pPr>
              <w:jc w:val="center"/>
              <w:rPr>
                <w:sz w:val="24"/>
                <w:szCs w:val="24"/>
              </w:rPr>
            </w:pPr>
          </w:p>
        </w:tc>
        <w:tc>
          <w:tcPr>
            <w:tcW w:w="2227" w:type="dxa"/>
            <w:vAlign w:val="center"/>
          </w:tcPr>
          <w:p w14:paraId="7577A0A5" w14:textId="77777777" w:rsidR="004F6B12" w:rsidRPr="00C72A73" w:rsidRDefault="004F6B12" w:rsidP="004F6B12">
            <w:pPr>
              <w:jc w:val="center"/>
              <w:rPr>
                <w:sz w:val="24"/>
                <w:szCs w:val="24"/>
              </w:rPr>
            </w:pPr>
          </w:p>
        </w:tc>
        <w:tc>
          <w:tcPr>
            <w:tcW w:w="1280" w:type="dxa"/>
            <w:vAlign w:val="center"/>
          </w:tcPr>
          <w:p w14:paraId="095AC278" w14:textId="77777777" w:rsidR="004F6B12" w:rsidRDefault="004F6B12" w:rsidP="004F6B12">
            <w:pPr>
              <w:jc w:val="center"/>
            </w:pPr>
          </w:p>
        </w:tc>
      </w:tr>
      <w:tr w:rsidR="004F6B12" w:rsidRPr="00D06193" w14:paraId="08355895" w14:textId="77777777" w:rsidTr="004F6B12">
        <w:tc>
          <w:tcPr>
            <w:tcW w:w="817" w:type="dxa"/>
            <w:vAlign w:val="center"/>
          </w:tcPr>
          <w:p w14:paraId="1CEA4F59" w14:textId="77777777" w:rsidR="004F6B12" w:rsidRDefault="004F6B12" w:rsidP="004F6B12">
            <w:pPr>
              <w:jc w:val="center"/>
            </w:pPr>
          </w:p>
        </w:tc>
        <w:tc>
          <w:tcPr>
            <w:tcW w:w="3260" w:type="dxa"/>
          </w:tcPr>
          <w:p w14:paraId="63F2D04A" w14:textId="77777777" w:rsidR="004F6B12" w:rsidRDefault="004F6B12" w:rsidP="004F6B12">
            <w:pPr>
              <w:jc w:val="center"/>
            </w:pPr>
          </w:p>
        </w:tc>
        <w:tc>
          <w:tcPr>
            <w:tcW w:w="2552" w:type="dxa"/>
            <w:vAlign w:val="center"/>
          </w:tcPr>
          <w:p w14:paraId="752D813E" w14:textId="77777777" w:rsidR="004F6B12" w:rsidRDefault="004F6B12" w:rsidP="004F6B12">
            <w:pPr>
              <w:jc w:val="center"/>
              <w:rPr>
                <w:sz w:val="24"/>
                <w:szCs w:val="24"/>
              </w:rPr>
            </w:pPr>
          </w:p>
        </w:tc>
        <w:tc>
          <w:tcPr>
            <w:tcW w:w="2227" w:type="dxa"/>
            <w:vAlign w:val="center"/>
          </w:tcPr>
          <w:p w14:paraId="6DC429F9" w14:textId="77777777" w:rsidR="004F6B12" w:rsidRPr="00C72A73" w:rsidRDefault="004F6B12" w:rsidP="004F6B12">
            <w:pPr>
              <w:jc w:val="center"/>
              <w:rPr>
                <w:sz w:val="24"/>
                <w:szCs w:val="24"/>
              </w:rPr>
            </w:pPr>
          </w:p>
        </w:tc>
        <w:tc>
          <w:tcPr>
            <w:tcW w:w="1280" w:type="dxa"/>
            <w:vAlign w:val="center"/>
          </w:tcPr>
          <w:p w14:paraId="198B1871" w14:textId="77777777" w:rsidR="004F6B12" w:rsidRDefault="004F6B12" w:rsidP="004F6B12">
            <w:pPr>
              <w:jc w:val="center"/>
            </w:pPr>
          </w:p>
        </w:tc>
      </w:tr>
      <w:tr w:rsidR="004F6B12" w:rsidRPr="00D06193" w14:paraId="0DD7F992" w14:textId="77777777" w:rsidTr="004F6B12">
        <w:tc>
          <w:tcPr>
            <w:tcW w:w="817" w:type="dxa"/>
            <w:vAlign w:val="center"/>
          </w:tcPr>
          <w:p w14:paraId="01940215" w14:textId="77777777" w:rsidR="004F6B12" w:rsidRDefault="004F6B12" w:rsidP="004F6B12">
            <w:pPr>
              <w:jc w:val="center"/>
            </w:pPr>
          </w:p>
        </w:tc>
        <w:tc>
          <w:tcPr>
            <w:tcW w:w="3260" w:type="dxa"/>
          </w:tcPr>
          <w:p w14:paraId="26208AB7" w14:textId="77777777" w:rsidR="004F6B12" w:rsidRDefault="004F6B12" w:rsidP="004F6B12">
            <w:pPr>
              <w:jc w:val="center"/>
            </w:pPr>
          </w:p>
        </w:tc>
        <w:tc>
          <w:tcPr>
            <w:tcW w:w="2552" w:type="dxa"/>
            <w:vAlign w:val="center"/>
          </w:tcPr>
          <w:p w14:paraId="497652F7" w14:textId="77777777" w:rsidR="004F6B12" w:rsidRDefault="004F6B12" w:rsidP="004F6B12">
            <w:pPr>
              <w:jc w:val="center"/>
              <w:rPr>
                <w:sz w:val="24"/>
                <w:szCs w:val="24"/>
              </w:rPr>
            </w:pPr>
          </w:p>
        </w:tc>
        <w:tc>
          <w:tcPr>
            <w:tcW w:w="2227" w:type="dxa"/>
            <w:vAlign w:val="center"/>
          </w:tcPr>
          <w:p w14:paraId="5B59B3D2" w14:textId="77777777" w:rsidR="004F6B12" w:rsidRPr="00C72A73" w:rsidRDefault="004F6B12" w:rsidP="004F6B12">
            <w:pPr>
              <w:jc w:val="center"/>
              <w:rPr>
                <w:sz w:val="24"/>
                <w:szCs w:val="24"/>
              </w:rPr>
            </w:pPr>
          </w:p>
        </w:tc>
        <w:tc>
          <w:tcPr>
            <w:tcW w:w="1280" w:type="dxa"/>
            <w:vAlign w:val="center"/>
          </w:tcPr>
          <w:p w14:paraId="1B54589B" w14:textId="77777777" w:rsidR="004F6B12" w:rsidRDefault="004F6B12" w:rsidP="004F6B12">
            <w:pPr>
              <w:jc w:val="center"/>
            </w:pPr>
          </w:p>
        </w:tc>
      </w:tr>
      <w:tr w:rsidR="004F6B12" w:rsidRPr="00D06193" w14:paraId="6B71D185" w14:textId="77777777" w:rsidTr="004F6B12">
        <w:tc>
          <w:tcPr>
            <w:tcW w:w="817" w:type="dxa"/>
            <w:vAlign w:val="center"/>
          </w:tcPr>
          <w:p w14:paraId="318DFF8D" w14:textId="77777777" w:rsidR="004F6B12" w:rsidRDefault="004F6B12" w:rsidP="004F6B12">
            <w:pPr>
              <w:jc w:val="center"/>
            </w:pPr>
          </w:p>
        </w:tc>
        <w:tc>
          <w:tcPr>
            <w:tcW w:w="3260" w:type="dxa"/>
          </w:tcPr>
          <w:p w14:paraId="2F918FD4" w14:textId="77777777" w:rsidR="004F6B12" w:rsidRDefault="004F6B12" w:rsidP="004F6B12">
            <w:pPr>
              <w:jc w:val="center"/>
            </w:pPr>
          </w:p>
        </w:tc>
        <w:tc>
          <w:tcPr>
            <w:tcW w:w="2552" w:type="dxa"/>
            <w:vAlign w:val="center"/>
          </w:tcPr>
          <w:p w14:paraId="7E47760E" w14:textId="77777777" w:rsidR="004F6B12" w:rsidRDefault="004F6B12" w:rsidP="004F6B12">
            <w:pPr>
              <w:jc w:val="center"/>
              <w:rPr>
                <w:sz w:val="24"/>
                <w:szCs w:val="24"/>
              </w:rPr>
            </w:pPr>
          </w:p>
        </w:tc>
        <w:tc>
          <w:tcPr>
            <w:tcW w:w="2227" w:type="dxa"/>
            <w:vAlign w:val="center"/>
          </w:tcPr>
          <w:p w14:paraId="1688E037" w14:textId="77777777" w:rsidR="004F6B12" w:rsidRPr="00C72A73" w:rsidRDefault="004F6B12" w:rsidP="004F6B12">
            <w:pPr>
              <w:jc w:val="center"/>
              <w:rPr>
                <w:sz w:val="24"/>
                <w:szCs w:val="24"/>
              </w:rPr>
            </w:pPr>
          </w:p>
        </w:tc>
        <w:tc>
          <w:tcPr>
            <w:tcW w:w="1280" w:type="dxa"/>
            <w:vAlign w:val="center"/>
          </w:tcPr>
          <w:p w14:paraId="1C0E4B77" w14:textId="77777777" w:rsidR="004F6B12" w:rsidRDefault="004F6B12" w:rsidP="004F6B12">
            <w:pPr>
              <w:jc w:val="center"/>
            </w:pPr>
          </w:p>
        </w:tc>
      </w:tr>
      <w:tr w:rsidR="004F6B12" w:rsidRPr="00D06193" w14:paraId="1B7AC487" w14:textId="77777777" w:rsidTr="004F6B12">
        <w:tc>
          <w:tcPr>
            <w:tcW w:w="817" w:type="dxa"/>
            <w:vAlign w:val="center"/>
          </w:tcPr>
          <w:p w14:paraId="087FCB7D" w14:textId="77777777" w:rsidR="004F6B12" w:rsidRDefault="004F6B12" w:rsidP="004F6B12">
            <w:pPr>
              <w:jc w:val="center"/>
            </w:pPr>
          </w:p>
        </w:tc>
        <w:tc>
          <w:tcPr>
            <w:tcW w:w="3260" w:type="dxa"/>
          </w:tcPr>
          <w:p w14:paraId="29AE2ABE" w14:textId="77777777" w:rsidR="004F6B12" w:rsidRDefault="004F6B12" w:rsidP="004F6B12">
            <w:pPr>
              <w:jc w:val="center"/>
            </w:pPr>
          </w:p>
        </w:tc>
        <w:tc>
          <w:tcPr>
            <w:tcW w:w="2552" w:type="dxa"/>
            <w:vAlign w:val="center"/>
          </w:tcPr>
          <w:p w14:paraId="19AA7492" w14:textId="77777777" w:rsidR="004F6B12" w:rsidRDefault="004F6B12" w:rsidP="004F6B12">
            <w:pPr>
              <w:jc w:val="center"/>
              <w:rPr>
                <w:sz w:val="24"/>
                <w:szCs w:val="24"/>
              </w:rPr>
            </w:pPr>
          </w:p>
        </w:tc>
        <w:tc>
          <w:tcPr>
            <w:tcW w:w="2227" w:type="dxa"/>
            <w:vAlign w:val="center"/>
          </w:tcPr>
          <w:p w14:paraId="3B46CBB2" w14:textId="77777777" w:rsidR="004F6B12" w:rsidRPr="00C72A73" w:rsidRDefault="004F6B12" w:rsidP="004F6B12">
            <w:pPr>
              <w:jc w:val="center"/>
              <w:rPr>
                <w:sz w:val="24"/>
                <w:szCs w:val="24"/>
              </w:rPr>
            </w:pPr>
          </w:p>
        </w:tc>
        <w:tc>
          <w:tcPr>
            <w:tcW w:w="1280" w:type="dxa"/>
            <w:vAlign w:val="center"/>
          </w:tcPr>
          <w:p w14:paraId="26015085" w14:textId="77777777" w:rsidR="004F6B12" w:rsidRDefault="004F6B12" w:rsidP="004F6B12">
            <w:pPr>
              <w:jc w:val="center"/>
            </w:pPr>
          </w:p>
        </w:tc>
      </w:tr>
      <w:tr w:rsidR="004F6B12" w:rsidRPr="00D06193" w14:paraId="5FFE072F" w14:textId="77777777" w:rsidTr="004F6B12">
        <w:tc>
          <w:tcPr>
            <w:tcW w:w="817" w:type="dxa"/>
            <w:vAlign w:val="center"/>
          </w:tcPr>
          <w:p w14:paraId="4FD22A16" w14:textId="77777777" w:rsidR="004F6B12" w:rsidRDefault="004F6B12" w:rsidP="004F6B12">
            <w:pPr>
              <w:jc w:val="center"/>
            </w:pPr>
          </w:p>
        </w:tc>
        <w:tc>
          <w:tcPr>
            <w:tcW w:w="3260" w:type="dxa"/>
          </w:tcPr>
          <w:p w14:paraId="4CA56CED" w14:textId="77777777" w:rsidR="004F6B12" w:rsidRPr="003B39A5" w:rsidRDefault="004F6B12" w:rsidP="004F6B12">
            <w:pPr>
              <w:jc w:val="center"/>
              <w:rPr>
                <w:sz w:val="24"/>
                <w:szCs w:val="24"/>
              </w:rPr>
            </w:pPr>
          </w:p>
        </w:tc>
        <w:tc>
          <w:tcPr>
            <w:tcW w:w="2552" w:type="dxa"/>
            <w:vAlign w:val="center"/>
          </w:tcPr>
          <w:p w14:paraId="01509F43" w14:textId="77777777" w:rsidR="004F6B12" w:rsidRDefault="004F6B12" w:rsidP="004F6B12">
            <w:pPr>
              <w:jc w:val="center"/>
              <w:rPr>
                <w:sz w:val="24"/>
                <w:szCs w:val="24"/>
              </w:rPr>
            </w:pPr>
          </w:p>
        </w:tc>
        <w:tc>
          <w:tcPr>
            <w:tcW w:w="2227" w:type="dxa"/>
            <w:vAlign w:val="center"/>
          </w:tcPr>
          <w:p w14:paraId="0CFA74AE" w14:textId="77777777" w:rsidR="004F6B12" w:rsidRPr="00C72A73" w:rsidRDefault="004F6B12" w:rsidP="004F6B12">
            <w:pPr>
              <w:jc w:val="center"/>
              <w:rPr>
                <w:sz w:val="24"/>
                <w:szCs w:val="24"/>
              </w:rPr>
            </w:pPr>
          </w:p>
        </w:tc>
        <w:tc>
          <w:tcPr>
            <w:tcW w:w="1280" w:type="dxa"/>
            <w:vAlign w:val="center"/>
          </w:tcPr>
          <w:p w14:paraId="7F5AF88C" w14:textId="77777777" w:rsidR="004F6B12" w:rsidRDefault="004F6B12" w:rsidP="004F6B12">
            <w:pPr>
              <w:jc w:val="center"/>
            </w:pPr>
          </w:p>
        </w:tc>
      </w:tr>
      <w:tr w:rsidR="004F6B12" w:rsidRPr="00D06193" w14:paraId="5AB050AF" w14:textId="77777777" w:rsidTr="004F6B12">
        <w:tc>
          <w:tcPr>
            <w:tcW w:w="817" w:type="dxa"/>
            <w:vAlign w:val="center"/>
          </w:tcPr>
          <w:p w14:paraId="2F668319" w14:textId="77777777" w:rsidR="004F6B12" w:rsidRDefault="004F6B12" w:rsidP="004F6B12">
            <w:pPr>
              <w:jc w:val="center"/>
            </w:pPr>
          </w:p>
        </w:tc>
        <w:tc>
          <w:tcPr>
            <w:tcW w:w="3260" w:type="dxa"/>
          </w:tcPr>
          <w:p w14:paraId="0AC01493" w14:textId="77777777" w:rsidR="004F6B12" w:rsidRDefault="004F6B12" w:rsidP="004F6B12">
            <w:pPr>
              <w:jc w:val="center"/>
            </w:pPr>
          </w:p>
        </w:tc>
        <w:tc>
          <w:tcPr>
            <w:tcW w:w="2552" w:type="dxa"/>
            <w:vAlign w:val="center"/>
          </w:tcPr>
          <w:p w14:paraId="05E2119D" w14:textId="77777777" w:rsidR="004F6B12" w:rsidRDefault="004F6B12" w:rsidP="004F6B12">
            <w:pPr>
              <w:jc w:val="center"/>
              <w:rPr>
                <w:sz w:val="24"/>
                <w:szCs w:val="24"/>
              </w:rPr>
            </w:pPr>
          </w:p>
        </w:tc>
        <w:tc>
          <w:tcPr>
            <w:tcW w:w="2227" w:type="dxa"/>
            <w:vAlign w:val="center"/>
          </w:tcPr>
          <w:p w14:paraId="4CCA6F14" w14:textId="77777777" w:rsidR="004F6B12" w:rsidRPr="00C72A73" w:rsidRDefault="004F6B12" w:rsidP="004F6B12">
            <w:pPr>
              <w:jc w:val="center"/>
              <w:rPr>
                <w:sz w:val="24"/>
                <w:szCs w:val="24"/>
              </w:rPr>
            </w:pPr>
          </w:p>
        </w:tc>
        <w:tc>
          <w:tcPr>
            <w:tcW w:w="1280" w:type="dxa"/>
            <w:vAlign w:val="center"/>
          </w:tcPr>
          <w:p w14:paraId="0D143134" w14:textId="77777777" w:rsidR="004F6B12" w:rsidRDefault="004F6B12" w:rsidP="004F6B12">
            <w:pPr>
              <w:jc w:val="center"/>
            </w:pPr>
          </w:p>
        </w:tc>
      </w:tr>
      <w:tr w:rsidR="004F6B12" w:rsidRPr="00D06193" w14:paraId="76DE0F64" w14:textId="77777777" w:rsidTr="004F6B12">
        <w:tc>
          <w:tcPr>
            <w:tcW w:w="817" w:type="dxa"/>
            <w:vAlign w:val="center"/>
          </w:tcPr>
          <w:p w14:paraId="39143DA4" w14:textId="77777777" w:rsidR="004F6B12" w:rsidRDefault="004F6B12" w:rsidP="004F6B12">
            <w:pPr>
              <w:jc w:val="center"/>
            </w:pPr>
          </w:p>
        </w:tc>
        <w:tc>
          <w:tcPr>
            <w:tcW w:w="3260" w:type="dxa"/>
          </w:tcPr>
          <w:p w14:paraId="588D7DEA" w14:textId="77777777" w:rsidR="004F6B12" w:rsidRPr="003B39A5" w:rsidRDefault="004F6B12" w:rsidP="004F6B12">
            <w:pPr>
              <w:jc w:val="center"/>
              <w:rPr>
                <w:sz w:val="24"/>
                <w:szCs w:val="24"/>
              </w:rPr>
            </w:pPr>
          </w:p>
        </w:tc>
        <w:tc>
          <w:tcPr>
            <w:tcW w:w="2552" w:type="dxa"/>
            <w:vAlign w:val="center"/>
          </w:tcPr>
          <w:p w14:paraId="472462D5" w14:textId="77777777" w:rsidR="004F6B12" w:rsidRDefault="004F6B12" w:rsidP="004F6B12">
            <w:pPr>
              <w:jc w:val="center"/>
              <w:rPr>
                <w:sz w:val="24"/>
                <w:szCs w:val="24"/>
              </w:rPr>
            </w:pPr>
          </w:p>
        </w:tc>
        <w:tc>
          <w:tcPr>
            <w:tcW w:w="2227" w:type="dxa"/>
            <w:vAlign w:val="center"/>
          </w:tcPr>
          <w:p w14:paraId="59F063A3" w14:textId="77777777" w:rsidR="004F6B12" w:rsidRPr="00C72A73" w:rsidRDefault="004F6B12" w:rsidP="004F6B12">
            <w:pPr>
              <w:jc w:val="center"/>
              <w:rPr>
                <w:sz w:val="24"/>
                <w:szCs w:val="24"/>
              </w:rPr>
            </w:pPr>
          </w:p>
        </w:tc>
        <w:tc>
          <w:tcPr>
            <w:tcW w:w="1280" w:type="dxa"/>
            <w:vAlign w:val="center"/>
          </w:tcPr>
          <w:p w14:paraId="762B5162" w14:textId="77777777" w:rsidR="004F6B12" w:rsidRDefault="004F6B12" w:rsidP="004F6B12">
            <w:pPr>
              <w:jc w:val="center"/>
            </w:pPr>
          </w:p>
        </w:tc>
      </w:tr>
    </w:tbl>
    <w:p w14:paraId="2E52BDF1" w14:textId="77777777" w:rsidR="00956B93" w:rsidRPr="00956B93" w:rsidRDefault="00956B93" w:rsidP="00956B93">
      <w:pPr>
        <w:rPr>
          <w:rFonts w:eastAsia="Times New Roman"/>
          <w:sz w:val="24"/>
          <w:szCs w:val="24"/>
          <w:lang w:eastAsia="ru-RU"/>
        </w:rPr>
      </w:pPr>
    </w:p>
    <w:p w14:paraId="70AE5032" w14:textId="274359A8" w:rsidR="00956B93" w:rsidRDefault="00956B93" w:rsidP="00956B93">
      <w:pPr>
        <w:ind w:firstLine="720"/>
        <w:rPr>
          <w:rFonts w:eastAsia="Times New Roman"/>
          <w:sz w:val="24"/>
          <w:szCs w:val="24"/>
          <w:lang w:eastAsia="ru-RU"/>
        </w:rPr>
      </w:pPr>
    </w:p>
    <w:p w14:paraId="5DD35C05" w14:textId="107E0B6E" w:rsidR="004F6B12" w:rsidRDefault="004F6B12" w:rsidP="00956B93">
      <w:pPr>
        <w:ind w:firstLine="720"/>
        <w:rPr>
          <w:rFonts w:eastAsia="Times New Roman"/>
          <w:sz w:val="24"/>
          <w:szCs w:val="24"/>
          <w:lang w:eastAsia="ru-RU"/>
        </w:rPr>
      </w:pPr>
    </w:p>
    <w:p w14:paraId="4E8925BF" w14:textId="7E79DF5C" w:rsidR="004F6B12" w:rsidRDefault="004F6B12" w:rsidP="00956B93">
      <w:pPr>
        <w:ind w:firstLine="720"/>
        <w:rPr>
          <w:rFonts w:eastAsia="Times New Roman"/>
          <w:sz w:val="24"/>
          <w:szCs w:val="24"/>
          <w:lang w:eastAsia="ru-RU"/>
        </w:rPr>
      </w:pPr>
    </w:p>
    <w:p w14:paraId="247AB77F" w14:textId="77777777" w:rsidR="004F6B12" w:rsidRPr="00956B93" w:rsidRDefault="004F6B12" w:rsidP="00956B93">
      <w:pPr>
        <w:ind w:firstLine="720"/>
        <w:rPr>
          <w:rFonts w:eastAsia="Times New Roman"/>
          <w:sz w:val="24"/>
          <w:szCs w:val="24"/>
          <w:lang w:eastAsia="ru-RU"/>
        </w:rPr>
      </w:pPr>
    </w:p>
    <w:p w14:paraId="5E318791" w14:textId="77777777" w:rsidR="004F6B12" w:rsidRDefault="004F6B12" w:rsidP="00956B93">
      <w:pPr>
        <w:rPr>
          <w:rFonts w:eastAsia="Times New Roman"/>
          <w:sz w:val="24"/>
          <w:szCs w:val="24"/>
          <w:lang w:eastAsia="ru-RU"/>
        </w:rPr>
      </w:pPr>
    </w:p>
    <w:p w14:paraId="56B50272" w14:textId="77777777" w:rsidR="004F6B12" w:rsidRDefault="004F6B12" w:rsidP="00956B93">
      <w:pPr>
        <w:rPr>
          <w:rFonts w:eastAsia="Times New Roman"/>
          <w:sz w:val="24"/>
          <w:szCs w:val="24"/>
          <w:lang w:eastAsia="ru-RU"/>
        </w:rPr>
      </w:pPr>
    </w:p>
    <w:p w14:paraId="1A03600E" w14:textId="77777777" w:rsidR="004F6B12" w:rsidRDefault="004F6B12" w:rsidP="00956B93">
      <w:pPr>
        <w:rPr>
          <w:rFonts w:eastAsia="Times New Roman"/>
          <w:sz w:val="24"/>
          <w:szCs w:val="24"/>
          <w:lang w:eastAsia="ru-RU"/>
        </w:rPr>
      </w:pPr>
    </w:p>
    <w:p w14:paraId="30B7AF4A" w14:textId="77777777" w:rsidR="004F6B12" w:rsidRDefault="004F6B12" w:rsidP="00956B93">
      <w:pPr>
        <w:rPr>
          <w:rFonts w:eastAsia="Times New Roman"/>
          <w:sz w:val="24"/>
          <w:szCs w:val="24"/>
          <w:lang w:eastAsia="ru-RU"/>
        </w:rPr>
      </w:pPr>
    </w:p>
    <w:p w14:paraId="6D33E9E5" w14:textId="77777777" w:rsidR="004F6B12" w:rsidRDefault="004F6B12" w:rsidP="00956B93">
      <w:pPr>
        <w:rPr>
          <w:rFonts w:eastAsia="Times New Roman"/>
          <w:sz w:val="24"/>
          <w:szCs w:val="24"/>
          <w:lang w:eastAsia="ru-RU"/>
        </w:rPr>
      </w:pPr>
    </w:p>
    <w:p w14:paraId="6713E9B7" w14:textId="77777777" w:rsidR="004F6B12" w:rsidRDefault="004F6B12" w:rsidP="00956B93">
      <w:pPr>
        <w:rPr>
          <w:rFonts w:eastAsia="Times New Roman"/>
          <w:sz w:val="24"/>
          <w:szCs w:val="24"/>
          <w:lang w:eastAsia="ru-RU"/>
        </w:rPr>
      </w:pPr>
    </w:p>
    <w:p w14:paraId="6EB0D8D5" w14:textId="77777777" w:rsidR="004F6B12" w:rsidRDefault="004F6B12" w:rsidP="00956B93">
      <w:pPr>
        <w:rPr>
          <w:rFonts w:eastAsia="Times New Roman"/>
          <w:sz w:val="24"/>
          <w:szCs w:val="24"/>
          <w:lang w:eastAsia="ru-RU"/>
        </w:rPr>
      </w:pPr>
    </w:p>
    <w:p w14:paraId="45FE6FED" w14:textId="77777777" w:rsidR="004F6B12" w:rsidRDefault="004F6B12" w:rsidP="00956B93">
      <w:pPr>
        <w:rPr>
          <w:rFonts w:eastAsia="Times New Roman"/>
          <w:sz w:val="24"/>
          <w:szCs w:val="24"/>
          <w:lang w:eastAsia="ru-RU"/>
        </w:rPr>
      </w:pPr>
    </w:p>
    <w:p w14:paraId="4493F807" w14:textId="77777777" w:rsidR="004F6B12" w:rsidRDefault="004F6B12" w:rsidP="00956B93">
      <w:pPr>
        <w:rPr>
          <w:rFonts w:eastAsia="Times New Roman"/>
          <w:sz w:val="24"/>
          <w:szCs w:val="24"/>
          <w:lang w:eastAsia="ru-RU"/>
        </w:rPr>
      </w:pPr>
    </w:p>
    <w:p w14:paraId="1CDCAF6C" w14:textId="77777777" w:rsidR="004F6B12" w:rsidRDefault="004F6B12" w:rsidP="00956B93">
      <w:pPr>
        <w:rPr>
          <w:rFonts w:eastAsia="Times New Roman"/>
          <w:sz w:val="24"/>
          <w:szCs w:val="24"/>
          <w:lang w:eastAsia="ru-RU"/>
        </w:rPr>
      </w:pPr>
    </w:p>
    <w:p w14:paraId="6A05E69C" w14:textId="77777777" w:rsidR="004F6B12" w:rsidRDefault="004F6B12" w:rsidP="00956B93">
      <w:pPr>
        <w:rPr>
          <w:rFonts w:eastAsia="Times New Roman"/>
          <w:sz w:val="24"/>
          <w:szCs w:val="24"/>
          <w:lang w:eastAsia="ru-RU"/>
        </w:rPr>
      </w:pPr>
    </w:p>
    <w:p w14:paraId="0D1B46D5" w14:textId="77777777" w:rsidR="004F6B12" w:rsidRDefault="004F6B12" w:rsidP="00956B93">
      <w:pPr>
        <w:rPr>
          <w:rFonts w:eastAsia="Times New Roman"/>
          <w:sz w:val="24"/>
          <w:szCs w:val="24"/>
          <w:lang w:eastAsia="ru-RU"/>
        </w:rPr>
      </w:pPr>
    </w:p>
    <w:p w14:paraId="4105FE32" w14:textId="77777777" w:rsidR="004F6B12" w:rsidRDefault="004F6B12" w:rsidP="00956B93">
      <w:pPr>
        <w:rPr>
          <w:rFonts w:eastAsia="Times New Roman"/>
          <w:sz w:val="24"/>
          <w:szCs w:val="24"/>
          <w:lang w:eastAsia="ru-RU"/>
        </w:rPr>
      </w:pPr>
    </w:p>
    <w:p w14:paraId="7379157F" w14:textId="77777777" w:rsidR="004F6B12" w:rsidRDefault="004F6B12" w:rsidP="00956B93">
      <w:pPr>
        <w:rPr>
          <w:rFonts w:eastAsia="Times New Roman"/>
          <w:sz w:val="24"/>
          <w:szCs w:val="24"/>
          <w:lang w:eastAsia="ru-RU"/>
        </w:rPr>
      </w:pPr>
    </w:p>
    <w:p w14:paraId="6FE9C713" w14:textId="77777777" w:rsidR="004F6B12" w:rsidRDefault="004F6B12" w:rsidP="00956B93">
      <w:pPr>
        <w:rPr>
          <w:rFonts w:eastAsia="Times New Roman"/>
          <w:sz w:val="24"/>
          <w:szCs w:val="24"/>
          <w:lang w:eastAsia="ru-RU"/>
        </w:rPr>
      </w:pPr>
    </w:p>
    <w:p w14:paraId="3819A1CC" w14:textId="77777777" w:rsidR="004F6B12" w:rsidRDefault="004F6B12" w:rsidP="00956B93">
      <w:pPr>
        <w:rPr>
          <w:rFonts w:eastAsia="Times New Roman"/>
          <w:sz w:val="24"/>
          <w:szCs w:val="24"/>
          <w:lang w:eastAsia="ru-RU"/>
        </w:rPr>
      </w:pPr>
    </w:p>
    <w:p w14:paraId="01939270" w14:textId="77777777" w:rsidR="004F6B12" w:rsidRDefault="004F6B12" w:rsidP="00956B93">
      <w:pPr>
        <w:rPr>
          <w:rFonts w:eastAsia="Times New Roman"/>
          <w:sz w:val="24"/>
          <w:szCs w:val="24"/>
          <w:lang w:eastAsia="ru-RU"/>
        </w:rPr>
      </w:pPr>
    </w:p>
    <w:p w14:paraId="6A478E5D" w14:textId="55A47866" w:rsidR="00956B93" w:rsidRPr="00956B93" w:rsidRDefault="004F6B12" w:rsidP="00956B93">
      <w:pPr>
        <w:rPr>
          <w:rFonts w:eastAsia="Times New Roman"/>
          <w:sz w:val="24"/>
          <w:szCs w:val="24"/>
          <w:lang w:eastAsia="ru-RU"/>
        </w:rPr>
      </w:pPr>
      <w:r>
        <w:rPr>
          <w:rFonts w:eastAsia="Times New Roman"/>
          <w:sz w:val="24"/>
          <w:szCs w:val="24"/>
          <w:lang w:eastAsia="ru-RU"/>
        </w:rPr>
        <w:t xml:space="preserve">           </w:t>
      </w:r>
      <w:r w:rsidR="00956B93" w:rsidRPr="00956B93">
        <w:rPr>
          <w:rFonts w:eastAsia="Times New Roman"/>
          <w:sz w:val="24"/>
          <w:szCs w:val="24"/>
          <w:lang w:eastAsia="ru-RU"/>
        </w:rPr>
        <w:t>* Публикуется для кандидатов и избирательных объединений отдельно</w:t>
      </w:r>
    </w:p>
    <w:p w14:paraId="562D7DE5" w14:textId="77777777" w:rsidR="00956B93" w:rsidRDefault="00956B93" w:rsidP="00956B93">
      <w:pPr>
        <w:jc w:val="both"/>
      </w:pPr>
    </w:p>
    <w:sectPr w:rsidR="00956B93" w:rsidSect="004F6B12">
      <w:pgSz w:w="11906" w:h="16838"/>
      <w:pgMar w:top="1134" w:right="851" w:bottom="1134"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2AB7" w14:textId="77777777" w:rsidR="00D44E1B" w:rsidRDefault="00D44E1B">
      <w:r>
        <w:separator/>
      </w:r>
    </w:p>
  </w:endnote>
  <w:endnote w:type="continuationSeparator" w:id="0">
    <w:p w14:paraId="6FEE1AED" w14:textId="77777777" w:rsidR="00D44E1B" w:rsidRDefault="00D4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1C65" w14:textId="77777777" w:rsidR="00D44E1B" w:rsidRDefault="00D44E1B">
      <w:r>
        <w:separator/>
      </w:r>
    </w:p>
  </w:footnote>
  <w:footnote w:type="continuationSeparator" w:id="0">
    <w:p w14:paraId="4C9DF83C" w14:textId="77777777" w:rsidR="00D44E1B" w:rsidRDefault="00D44E1B">
      <w:r>
        <w:continuationSeparator/>
      </w:r>
    </w:p>
  </w:footnote>
  <w:footnote w:id="1">
    <w:p w14:paraId="4B1E0702" w14:textId="77777777" w:rsidR="00956B93" w:rsidRPr="00FB5136" w:rsidRDefault="00956B93" w:rsidP="00FB5136">
      <w:pPr>
        <w:pStyle w:val="af"/>
        <w:spacing w:after="0" w:line="240" w:lineRule="auto"/>
        <w:jc w:val="both"/>
        <w:rPr>
          <w:rFonts w:ascii="Times New Roman" w:hAnsi="Times New Roman"/>
          <w:sz w:val="24"/>
          <w:szCs w:val="24"/>
        </w:rPr>
      </w:pPr>
      <w:r>
        <w:rPr>
          <w:rStyle w:val="af1"/>
        </w:rPr>
        <w:footnoteRef/>
      </w:r>
      <w:r>
        <w:t xml:space="preserve"> </w:t>
      </w:r>
      <w:r w:rsidRPr="00FB5136">
        <w:rPr>
          <w:rFonts w:ascii="Times New Roman" w:hAnsi="Times New Roman"/>
          <w:sz w:val="24"/>
          <w:szCs w:val="24"/>
        </w:rPr>
        <w:t>При проведении выборов депутатов представительных органов муниципальных образований дополнительно указывается округ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DD70" w14:textId="77777777" w:rsidR="00956B93" w:rsidRDefault="00956B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A13F439" w14:textId="77777777" w:rsidR="00956B93" w:rsidRDefault="00956B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2030" w14:textId="77777777" w:rsidR="00956B93" w:rsidRDefault="00956B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4962">
      <w:rPr>
        <w:rStyle w:val="a7"/>
        <w:noProof/>
      </w:rPr>
      <w:t>20</w:t>
    </w:r>
    <w:r>
      <w:rPr>
        <w:rStyle w:val="a7"/>
      </w:rPr>
      <w:fldChar w:fldCharType="end"/>
    </w:r>
  </w:p>
  <w:p w14:paraId="5B6BA4C2" w14:textId="77777777" w:rsidR="00956B93" w:rsidRDefault="00956B9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7622" w14:textId="77777777" w:rsidR="00956B93" w:rsidRDefault="00956B93">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8390" w14:textId="751D368A" w:rsidR="009637EB" w:rsidRDefault="009637EB" w:rsidP="003C3F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6B12">
      <w:rPr>
        <w:rStyle w:val="a7"/>
        <w:noProof/>
      </w:rPr>
      <w:t>22</w:t>
    </w:r>
    <w:r>
      <w:rPr>
        <w:rStyle w:val="a7"/>
      </w:rPr>
      <w:fldChar w:fldCharType="end"/>
    </w:r>
  </w:p>
  <w:p w14:paraId="6852ECDF" w14:textId="77777777" w:rsidR="009637EB" w:rsidRDefault="009637EB">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5EEC" w14:textId="77777777" w:rsidR="009637EB" w:rsidRDefault="009637EB" w:rsidP="003C3F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4962">
      <w:rPr>
        <w:rStyle w:val="a7"/>
        <w:noProof/>
      </w:rPr>
      <w:t>22</w:t>
    </w:r>
    <w:r>
      <w:rPr>
        <w:rStyle w:val="a7"/>
      </w:rPr>
      <w:fldChar w:fldCharType="end"/>
    </w:r>
  </w:p>
  <w:p w14:paraId="22624BAB" w14:textId="77777777" w:rsidR="009637EB" w:rsidRDefault="009637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26C"/>
    <w:multiLevelType w:val="hybridMultilevel"/>
    <w:tmpl w:val="34D648AC"/>
    <w:lvl w:ilvl="0" w:tplc="A120B494">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D95275"/>
    <w:multiLevelType w:val="hybridMultilevel"/>
    <w:tmpl w:val="FE9C65D2"/>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A8B2F06"/>
    <w:multiLevelType w:val="hybridMultilevel"/>
    <w:tmpl w:val="B5E83800"/>
    <w:lvl w:ilvl="0" w:tplc="C75456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B3EA2"/>
    <w:multiLevelType w:val="hybridMultilevel"/>
    <w:tmpl w:val="06183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E63E5D"/>
    <w:multiLevelType w:val="hybridMultilevel"/>
    <w:tmpl w:val="8C58702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CB70D02"/>
    <w:multiLevelType w:val="hybridMultilevel"/>
    <w:tmpl w:val="E23216D6"/>
    <w:lvl w:ilvl="0" w:tplc="FFFFFFFF">
      <w:start w:val="7"/>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1C0254E"/>
    <w:multiLevelType w:val="hybridMultilevel"/>
    <w:tmpl w:val="AB58F156"/>
    <w:lvl w:ilvl="0" w:tplc="FFFFFFFF">
      <w:start w:val="1"/>
      <w:numFmt w:val="bullet"/>
      <w:lvlText w:val=""/>
      <w:lvlJc w:val="left"/>
      <w:pPr>
        <w:tabs>
          <w:tab w:val="num" w:pos="795"/>
        </w:tabs>
        <w:ind w:left="79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202192B"/>
    <w:multiLevelType w:val="singleLevel"/>
    <w:tmpl w:val="0419000F"/>
    <w:lvl w:ilvl="0">
      <w:start w:val="1"/>
      <w:numFmt w:val="decimal"/>
      <w:lvlText w:val="%1."/>
      <w:lvlJc w:val="left"/>
      <w:pPr>
        <w:tabs>
          <w:tab w:val="num" w:pos="928"/>
        </w:tabs>
        <w:ind w:left="928" w:hanging="360"/>
      </w:pPr>
    </w:lvl>
  </w:abstractNum>
  <w:abstractNum w:abstractNumId="8" w15:restartNumberingAfterBreak="0">
    <w:nsid w:val="15B27596"/>
    <w:multiLevelType w:val="hybridMultilevel"/>
    <w:tmpl w:val="B4EEA68E"/>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E618D8"/>
    <w:multiLevelType w:val="hybridMultilevel"/>
    <w:tmpl w:val="7482177C"/>
    <w:lvl w:ilvl="0" w:tplc="0419000F">
      <w:start w:val="1"/>
      <w:numFmt w:val="decimal"/>
      <w:lvlText w:val="%1."/>
      <w:lvlJc w:val="left"/>
      <w:pPr>
        <w:tabs>
          <w:tab w:val="num" w:pos="720"/>
        </w:tabs>
        <w:ind w:left="720" w:hanging="360"/>
      </w:pPr>
    </w:lvl>
    <w:lvl w:ilvl="1" w:tplc="08B20E0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1707B6"/>
    <w:multiLevelType w:val="hybridMultilevel"/>
    <w:tmpl w:val="60CAB882"/>
    <w:lvl w:ilvl="0" w:tplc="FFFFFFFF">
      <w:start w:val="5"/>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BC6B22"/>
    <w:multiLevelType w:val="hybridMultilevel"/>
    <w:tmpl w:val="8BCCB284"/>
    <w:lvl w:ilvl="0" w:tplc="2ACA0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DF2180"/>
    <w:multiLevelType w:val="multilevel"/>
    <w:tmpl w:val="7F267152"/>
    <w:lvl w:ilvl="0">
      <w:start w:val="1"/>
      <w:numFmt w:val="decimal"/>
      <w:lvlText w:val="%1."/>
      <w:lvlJc w:val="left"/>
      <w:pPr>
        <w:tabs>
          <w:tab w:val="num" w:pos="2850"/>
        </w:tabs>
        <w:ind w:left="2850"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3" w15:restartNumberingAfterBreak="0">
    <w:nsid w:val="317D4586"/>
    <w:multiLevelType w:val="hybridMultilevel"/>
    <w:tmpl w:val="B6D247C6"/>
    <w:lvl w:ilvl="0" w:tplc="9F82E0B0">
      <w:start w:val="1"/>
      <w:numFmt w:val="decimal"/>
      <w:lvlText w:val="%1."/>
      <w:lvlJc w:val="center"/>
      <w:pPr>
        <w:tabs>
          <w:tab w:val="num" w:pos="777"/>
        </w:tabs>
        <w:ind w:left="777" w:hanging="432"/>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4" w15:restartNumberingAfterBreak="0">
    <w:nsid w:val="32674883"/>
    <w:multiLevelType w:val="hybridMultilevel"/>
    <w:tmpl w:val="2F60B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A259B"/>
    <w:multiLevelType w:val="hybridMultilevel"/>
    <w:tmpl w:val="BA8AE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A558C"/>
    <w:multiLevelType w:val="hybridMultilevel"/>
    <w:tmpl w:val="DD7435D2"/>
    <w:lvl w:ilvl="0" w:tplc="476A41A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A5666B"/>
    <w:multiLevelType w:val="hybridMultilevel"/>
    <w:tmpl w:val="DC761C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7A36DC2"/>
    <w:multiLevelType w:val="hybridMultilevel"/>
    <w:tmpl w:val="4A0E87AC"/>
    <w:lvl w:ilvl="0" w:tplc="FFFFFFFF">
      <w:start w:val="6"/>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D74FAE"/>
    <w:multiLevelType w:val="hybridMultilevel"/>
    <w:tmpl w:val="FCC49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327681"/>
    <w:multiLevelType w:val="hybridMultilevel"/>
    <w:tmpl w:val="13D42004"/>
    <w:lvl w:ilvl="0" w:tplc="B5BA2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6422AC"/>
    <w:multiLevelType w:val="hybridMultilevel"/>
    <w:tmpl w:val="9FFE6A18"/>
    <w:lvl w:ilvl="0" w:tplc="9522CFA8">
      <w:start w:val="1"/>
      <w:numFmt w:val="decimal"/>
      <w:lvlText w:val="%1."/>
      <w:lvlJc w:val="left"/>
      <w:pPr>
        <w:tabs>
          <w:tab w:val="num" w:pos="720"/>
        </w:tabs>
        <w:ind w:left="720" w:hanging="360"/>
      </w:pPr>
      <w:rPr>
        <w:rFonts w:cs="Times New Roman"/>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5215250E"/>
    <w:multiLevelType w:val="hybridMultilevel"/>
    <w:tmpl w:val="7F0ED230"/>
    <w:lvl w:ilvl="0" w:tplc="372C00E0">
      <w:start w:val="3"/>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3" w15:restartNumberingAfterBreak="0">
    <w:nsid w:val="53CD15B8"/>
    <w:multiLevelType w:val="hybridMultilevel"/>
    <w:tmpl w:val="F0FEEA0A"/>
    <w:lvl w:ilvl="0" w:tplc="FDF07766">
      <w:start w:val="1"/>
      <w:numFmt w:val="decimal"/>
      <w:lvlText w:val="%1."/>
      <w:lvlJc w:val="left"/>
      <w:pPr>
        <w:ind w:left="786"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4" w15:restartNumberingAfterBreak="0">
    <w:nsid w:val="563E41D4"/>
    <w:multiLevelType w:val="hybridMultilevel"/>
    <w:tmpl w:val="0A3CF152"/>
    <w:lvl w:ilvl="0" w:tplc="72583BD6">
      <w:start w:val="1"/>
      <w:numFmt w:val="decimal"/>
      <w:lvlText w:val="%1."/>
      <w:lvlJc w:val="left"/>
      <w:pPr>
        <w:ind w:left="644"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15:restartNumberingAfterBreak="0">
    <w:nsid w:val="56EA263C"/>
    <w:multiLevelType w:val="hybridMultilevel"/>
    <w:tmpl w:val="6EBED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126C8A"/>
    <w:multiLevelType w:val="hybridMultilevel"/>
    <w:tmpl w:val="7C02CBCA"/>
    <w:lvl w:ilvl="0" w:tplc="7FF20BD6">
      <w:start w:val="2"/>
      <w:numFmt w:val="decimal"/>
      <w:lvlText w:val="%1."/>
      <w:lvlJc w:val="left"/>
      <w:pPr>
        <w:tabs>
          <w:tab w:val="num" w:pos="2830"/>
        </w:tabs>
        <w:ind w:left="2830" w:hanging="705"/>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7" w15:restartNumberingAfterBreak="0">
    <w:nsid w:val="6CD85D16"/>
    <w:multiLevelType w:val="hybridMultilevel"/>
    <w:tmpl w:val="6EECDAB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B27869"/>
    <w:multiLevelType w:val="hybridMultilevel"/>
    <w:tmpl w:val="41BE7084"/>
    <w:lvl w:ilvl="0" w:tplc="82CC36A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935676136">
    <w:abstractNumId w:val="8"/>
  </w:num>
  <w:num w:numId="2" w16cid:durableId="869954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484605">
    <w:abstractNumId w:val="27"/>
  </w:num>
  <w:num w:numId="4" w16cid:durableId="559367875">
    <w:abstractNumId w:val="5"/>
  </w:num>
  <w:num w:numId="5" w16cid:durableId="1888713234">
    <w:abstractNumId w:val="18"/>
  </w:num>
  <w:num w:numId="6" w16cid:durableId="1711102088">
    <w:abstractNumId w:val="10"/>
  </w:num>
  <w:num w:numId="7" w16cid:durableId="559368538">
    <w:abstractNumId w:val="1"/>
  </w:num>
  <w:num w:numId="8" w16cid:durableId="1296792584">
    <w:abstractNumId w:val="14"/>
  </w:num>
  <w:num w:numId="9" w16cid:durableId="58145347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8352176">
    <w:abstractNumId w:val="15"/>
  </w:num>
  <w:num w:numId="11" w16cid:durableId="1476528057">
    <w:abstractNumId w:val="7"/>
    <w:lvlOverride w:ilvl="0">
      <w:startOverride w:val="1"/>
    </w:lvlOverride>
  </w:num>
  <w:num w:numId="12" w16cid:durableId="1900550522">
    <w:abstractNumId w:val="22"/>
  </w:num>
  <w:num w:numId="13" w16cid:durableId="501817758">
    <w:abstractNumId w:val="4"/>
  </w:num>
  <w:num w:numId="14" w16cid:durableId="14524785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89291">
    <w:abstractNumId w:val="12"/>
  </w:num>
  <w:num w:numId="16" w16cid:durableId="25447908">
    <w:abstractNumId w:val="26"/>
  </w:num>
  <w:num w:numId="17" w16cid:durableId="1662467032">
    <w:abstractNumId w:val="28"/>
  </w:num>
  <w:num w:numId="18" w16cid:durableId="48111003">
    <w:abstractNumId w:val="20"/>
  </w:num>
  <w:num w:numId="19" w16cid:durableId="223101304">
    <w:abstractNumId w:val="24"/>
  </w:num>
  <w:num w:numId="20" w16cid:durableId="1559316310">
    <w:abstractNumId w:val="25"/>
  </w:num>
  <w:num w:numId="21" w16cid:durableId="1923098757">
    <w:abstractNumId w:val="3"/>
  </w:num>
  <w:num w:numId="22" w16cid:durableId="932511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7159958">
    <w:abstractNumId w:val="11"/>
  </w:num>
  <w:num w:numId="24" w16cid:durableId="2012760457">
    <w:abstractNumId w:val="16"/>
  </w:num>
  <w:num w:numId="25" w16cid:durableId="1084031884">
    <w:abstractNumId w:val="2"/>
  </w:num>
  <w:num w:numId="26" w16cid:durableId="1213686973">
    <w:abstractNumId w:val="19"/>
  </w:num>
  <w:num w:numId="27" w16cid:durableId="16431186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02193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8715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B2"/>
    <w:rsid w:val="000067C4"/>
    <w:rsid w:val="00024D61"/>
    <w:rsid w:val="0007729B"/>
    <w:rsid w:val="000C0F90"/>
    <w:rsid w:val="000D0704"/>
    <w:rsid w:val="000D416A"/>
    <w:rsid w:val="000E2060"/>
    <w:rsid w:val="000F341A"/>
    <w:rsid w:val="001056DE"/>
    <w:rsid w:val="0011691A"/>
    <w:rsid w:val="00142207"/>
    <w:rsid w:val="00142DB2"/>
    <w:rsid w:val="001878A7"/>
    <w:rsid w:val="00190122"/>
    <w:rsid w:val="001D1738"/>
    <w:rsid w:val="001D22F4"/>
    <w:rsid w:val="001D3D64"/>
    <w:rsid w:val="001D7726"/>
    <w:rsid w:val="001E4FB5"/>
    <w:rsid w:val="001E5BCF"/>
    <w:rsid w:val="001F136A"/>
    <w:rsid w:val="0021647D"/>
    <w:rsid w:val="00245348"/>
    <w:rsid w:val="0025472F"/>
    <w:rsid w:val="00262BF1"/>
    <w:rsid w:val="002650B5"/>
    <w:rsid w:val="00287427"/>
    <w:rsid w:val="0029313A"/>
    <w:rsid w:val="00296B03"/>
    <w:rsid w:val="002B4962"/>
    <w:rsid w:val="00312464"/>
    <w:rsid w:val="00335D64"/>
    <w:rsid w:val="003405FA"/>
    <w:rsid w:val="00355713"/>
    <w:rsid w:val="00362D7A"/>
    <w:rsid w:val="003A6BE7"/>
    <w:rsid w:val="003A7AD5"/>
    <w:rsid w:val="003C3F1C"/>
    <w:rsid w:val="003C7464"/>
    <w:rsid w:val="003D6A76"/>
    <w:rsid w:val="003E567B"/>
    <w:rsid w:val="003E701F"/>
    <w:rsid w:val="00427EB3"/>
    <w:rsid w:val="00430A9B"/>
    <w:rsid w:val="00442EA8"/>
    <w:rsid w:val="00451B46"/>
    <w:rsid w:val="004609E2"/>
    <w:rsid w:val="00460CF0"/>
    <w:rsid w:val="00462A1D"/>
    <w:rsid w:val="00466DFE"/>
    <w:rsid w:val="00470DE0"/>
    <w:rsid w:val="00482AC3"/>
    <w:rsid w:val="004B6356"/>
    <w:rsid w:val="004C0AD9"/>
    <w:rsid w:val="004C72E8"/>
    <w:rsid w:val="004F2E5C"/>
    <w:rsid w:val="004F49D7"/>
    <w:rsid w:val="004F6B12"/>
    <w:rsid w:val="005205EA"/>
    <w:rsid w:val="0052090F"/>
    <w:rsid w:val="0053198D"/>
    <w:rsid w:val="00536F7C"/>
    <w:rsid w:val="00566B1E"/>
    <w:rsid w:val="00575F24"/>
    <w:rsid w:val="005778ED"/>
    <w:rsid w:val="00582445"/>
    <w:rsid w:val="005E0292"/>
    <w:rsid w:val="005E7BA4"/>
    <w:rsid w:val="005F23D2"/>
    <w:rsid w:val="00630966"/>
    <w:rsid w:val="00650CB2"/>
    <w:rsid w:val="006751EA"/>
    <w:rsid w:val="0068474C"/>
    <w:rsid w:val="006A18DE"/>
    <w:rsid w:val="006A4E7B"/>
    <w:rsid w:val="006B647E"/>
    <w:rsid w:val="006D18A0"/>
    <w:rsid w:val="006D53DA"/>
    <w:rsid w:val="00754D8C"/>
    <w:rsid w:val="00766021"/>
    <w:rsid w:val="007769F8"/>
    <w:rsid w:val="00777C58"/>
    <w:rsid w:val="007A2032"/>
    <w:rsid w:val="007A26C8"/>
    <w:rsid w:val="007A2F11"/>
    <w:rsid w:val="007A72A2"/>
    <w:rsid w:val="007B702E"/>
    <w:rsid w:val="007C2590"/>
    <w:rsid w:val="007C7213"/>
    <w:rsid w:val="007C7AC1"/>
    <w:rsid w:val="007F7A82"/>
    <w:rsid w:val="00825BD7"/>
    <w:rsid w:val="00827A63"/>
    <w:rsid w:val="00837CAA"/>
    <w:rsid w:val="0084540E"/>
    <w:rsid w:val="00871A1C"/>
    <w:rsid w:val="00891956"/>
    <w:rsid w:val="008934C8"/>
    <w:rsid w:val="008A76C7"/>
    <w:rsid w:val="008D629F"/>
    <w:rsid w:val="008E4F4B"/>
    <w:rsid w:val="00906840"/>
    <w:rsid w:val="009151A5"/>
    <w:rsid w:val="0094163F"/>
    <w:rsid w:val="00942217"/>
    <w:rsid w:val="00956B93"/>
    <w:rsid w:val="009637EB"/>
    <w:rsid w:val="00984F29"/>
    <w:rsid w:val="009D08EA"/>
    <w:rsid w:val="009D52F8"/>
    <w:rsid w:val="00A01C91"/>
    <w:rsid w:val="00A123D1"/>
    <w:rsid w:val="00A275E8"/>
    <w:rsid w:val="00A3743F"/>
    <w:rsid w:val="00A50B05"/>
    <w:rsid w:val="00A60AFA"/>
    <w:rsid w:val="00A67E4C"/>
    <w:rsid w:val="00A869BF"/>
    <w:rsid w:val="00AA7F12"/>
    <w:rsid w:val="00AD7519"/>
    <w:rsid w:val="00AE4AD7"/>
    <w:rsid w:val="00B17587"/>
    <w:rsid w:val="00B20DBE"/>
    <w:rsid w:val="00B53E3A"/>
    <w:rsid w:val="00B844EC"/>
    <w:rsid w:val="00B85F3C"/>
    <w:rsid w:val="00BC2588"/>
    <w:rsid w:val="00C06E0B"/>
    <w:rsid w:val="00C06F5F"/>
    <w:rsid w:val="00C076AD"/>
    <w:rsid w:val="00C25321"/>
    <w:rsid w:val="00C33775"/>
    <w:rsid w:val="00C45404"/>
    <w:rsid w:val="00C72BEE"/>
    <w:rsid w:val="00CB5117"/>
    <w:rsid w:val="00CF128D"/>
    <w:rsid w:val="00CF6FAD"/>
    <w:rsid w:val="00D3685F"/>
    <w:rsid w:val="00D449E6"/>
    <w:rsid w:val="00D44E1B"/>
    <w:rsid w:val="00D46329"/>
    <w:rsid w:val="00D54E60"/>
    <w:rsid w:val="00D77FBD"/>
    <w:rsid w:val="00D847C2"/>
    <w:rsid w:val="00D974BF"/>
    <w:rsid w:val="00DD701F"/>
    <w:rsid w:val="00DE0C20"/>
    <w:rsid w:val="00DE2438"/>
    <w:rsid w:val="00DF234D"/>
    <w:rsid w:val="00DF564C"/>
    <w:rsid w:val="00E0114C"/>
    <w:rsid w:val="00E12091"/>
    <w:rsid w:val="00E35205"/>
    <w:rsid w:val="00E462AC"/>
    <w:rsid w:val="00E9568D"/>
    <w:rsid w:val="00EA2EC7"/>
    <w:rsid w:val="00EB73FE"/>
    <w:rsid w:val="00EC5480"/>
    <w:rsid w:val="00EF7FA1"/>
    <w:rsid w:val="00F027DD"/>
    <w:rsid w:val="00F45013"/>
    <w:rsid w:val="00F52583"/>
    <w:rsid w:val="00FA26E8"/>
    <w:rsid w:val="00FB5136"/>
    <w:rsid w:val="00FB7A7A"/>
    <w:rsid w:val="00FC2140"/>
    <w:rsid w:val="00FE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536AF"/>
  <w15:chartTrackingRefBased/>
  <w15:docId w15:val="{CE0B1B56-3A36-4292-A62A-CA1F324C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CB2"/>
    <w:rPr>
      <w:rFonts w:eastAsia="Calibri"/>
      <w:sz w:val="28"/>
      <w:szCs w:val="22"/>
      <w:lang w:eastAsia="en-US"/>
    </w:rPr>
  </w:style>
  <w:style w:type="paragraph" w:styleId="1">
    <w:name w:val="heading 1"/>
    <w:basedOn w:val="a"/>
    <w:next w:val="a"/>
    <w:link w:val="10"/>
    <w:qFormat/>
    <w:rsid w:val="001E5BCF"/>
    <w:pPr>
      <w:keepNext/>
      <w:jc w:val="center"/>
      <w:outlineLvl w:val="0"/>
    </w:pPr>
    <w:rPr>
      <w:b/>
      <w:iCs/>
      <w:szCs w:val="20"/>
      <w:lang w:eastAsia="ru-RU"/>
    </w:rPr>
  </w:style>
  <w:style w:type="paragraph" w:styleId="2">
    <w:name w:val="heading 2"/>
    <w:basedOn w:val="a"/>
    <w:next w:val="a"/>
    <w:link w:val="20"/>
    <w:qFormat/>
    <w:rsid w:val="001E5BCF"/>
    <w:pPr>
      <w:keepNext/>
      <w:jc w:val="center"/>
      <w:outlineLvl w:val="1"/>
    </w:pPr>
    <w:rPr>
      <w:sz w:val="32"/>
      <w:szCs w:val="20"/>
      <w:lang w:eastAsia="ru-RU"/>
    </w:rPr>
  </w:style>
  <w:style w:type="paragraph" w:styleId="3">
    <w:name w:val="heading 3"/>
    <w:basedOn w:val="a"/>
    <w:next w:val="a"/>
    <w:link w:val="30"/>
    <w:qFormat/>
    <w:rsid w:val="001E5BCF"/>
    <w:pPr>
      <w:keepNext/>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84540E"/>
    <w:pPr>
      <w:keepNext/>
      <w:spacing w:before="240" w:after="60"/>
      <w:outlineLvl w:val="3"/>
    </w:pPr>
    <w:rPr>
      <w:rFonts w:ascii="Calibri" w:eastAsia="Times New Roman"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50CB2"/>
    <w:pPr>
      <w:ind w:firstLine="720"/>
      <w:jc w:val="both"/>
    </w:pPr>
    <w:rPr>
      <w:rFonts w:eastAsia="Times New Roman"/>
      <w:sz w:val="24"/>
      <w:szCs w:val="24"/>
      <w:lang w:eastAsia="ru-RU"/>
    </w:rPr>
  </w:style>
  <w:style w:type="character" w:customStyle="1" w:styleId="a4">
    <w:name w:val="Основной текст с отступом Знак"/>
    <w:link w:val="a3"/>
    <w:semiHidden/>
    <w:rsid w:val="00650CB2"/>
    <w:rPr>
      <w:sz w:val="24"/>
      <w:szCs w:val="24"/>
      <w:lang w:val="ru-RU" w:eastAsia="ru-RU" w:bidi="ar-SA"/>
    </w:rPr>
  </w:style>
  <w:style w:type="paragraph" w:customStyle="1" w:styleId="14-15">
    <w:name w:val="текст14-15"/>
    <w:basedOn w:val="a"/>
    <w:rsid w:val="00650CB2"/>
    <w:pPr>
      <w:spacing w:line="360" w:lineRule="auto"/>
      <w:ind w:firstLine="709"/>
      <w:jc w:val="both"/>
    </w:pPr>
    <w:rPr>
      <w:rFonts w:eastAsia="Times New Roman"/>
      <w:szCs w:val="20"/>
      <w:lang w:eastAsia="ru-RU"/>
    </w:rPr>
  </w:style>
  <w:style w:type="paragraph" w:styleId="a5">
    <w:name w:val="header"/>
    <w:basedOn w:val="a"/>
    <w:link w:val="a6"/>
    <w:rsid w:val="00575F24"/>
    <w:pPr>
      <w:tabs>
        <w:tab w:val="center" w:pos="4677"/>
        <w:tab w:val="right" w:pos="9355"/>
      </w:tabs>
    </w:pPr>
  </w:style>
  <w:style w:type="character" w:styleId="a7">
    <w:name w:val="page number"/>
    <w:basedOn w:val="a0"/>
    <w:rsid w:val="00575F24"/>
  </w:style>
  <w:style w:type="paragraph" w:styleId="a8">
    <w:name w:val="Body Text"/>
    <w:basedOn w:val="a"/>
    <w:link w:val="a9"/>
    <w:rsid w:val="001E5BCF"/>
    <w:pPr>
      <w:spacing w:after="120"/>
    </w:pPr>
  </w:style>
  <w:style w:type="character" w:customStyle="1" w:styleId="10">
    <w:name w:val="Заголовок 1 Знак"/>
    <w:link w:val="1"/>
    <w:locked/>
    <w:rsid w:val="001E5BCF"/>
    <w:rPr>
      <w:rFonts w:eastAsia="Calibri"/>
      <w:b/>
      <w:iCs/>
      <w:sz w:val="28"/>
      <w:lang w:val="ru-RU" w:eastAsia="ru-RU" w:bidi="ar-SA"/>
    </w:rPr>
  </w:style>
  <w:style w:type="character" w:customStyle="1" w:styleId="20">
    <w:name w:val="Заголовок 2 Знак"/>
    <w:link w:val="2"/>
    <w:locked/>
    <w:rsid w:val="001E5BCF"/>
    <w:rPr>
      <w:rFonts w:eastAsia="Calibri"/>
      <w:sz w:val="32"/>
      <w:lang w:val="ru-RU" w:eastAsia="ru-RU" w:bidi="ar-SA"/>
    </w:rPr>
  </w:style>
  <w:style w:type="character" w:customStyle="1" w:styleId="30">
    <w:name w:val="Заголовок 3 Знак"/>
    <w:link w:val="3"/>
    <w:locked/>
    <w:rsid w:val="001E5BCF"/>
    <w:rPr>
      <w:rFonts w:ascii="Arial" w:eastAsia="Calibri" w:hAnsi="Arial" w:cs="Arial"/>
      <w:b/>
      <w:bCs/>
      <w:sz w:val="26"/>
      <w:szCs w:val="26"/>
      <w:lang w:val="ru-RU" w:eastAsia="ru-RU" w:bidi="ar-SA"/>
    </w:rPr>
  </w:style>
  <w:style w:type="paragraph" w:customStyle="1" w:styleId="ConsNormal">
    <w:name w:val="ConsNormal"/>
    <w:rsid w:val="001E5BCF"/>
    <w:pPr>
      <w:widowControl w:val="0"/>
      <w:ind w:firstLine="720"/>
    </w:pPr>
    <w:rPr>
      <w:rFonts w:eastAsia="Calibri"/>
      <w:sz w:val="16"/>
    </w:rPr>
  </w:style>
  <w:style w:type="paragraph" w:customStyle="1" w:styleId="ConsNonformat">
    <w:name w:val="ConsNonformat"/>
    <w:rsid w:val="001E5BCF"/>
    <w:pPr>
      <w:widowControl w:val="0"/>
    </w:pPr>
    <w:rPr>
      <w:rFonts w:ascii="Courier New" w:eastAsia="Calibri" w:hAnsi="Courier New"/>
      <w:sz w:val="16"/>
    </w:rPr>
  </w:style>
  <w:style w:type="paragraph" w:customStyle="1" w:styleId="ConsTitle">
    <w:name w:val="ConsTitle"/>
    <w:rsid w:val="001E5BCF"/>
    <w:pPr>
      <w:widowControl w:val="0"/>
    </w:pPr>
    <w:rPr>
      <w:rFonts w:ascii="Arial" w:eastAsia="Calibri" w:hAnsi="Arial"/>
      <w:b/>
      <w:sz w:val="14"/>
    </w:rPr>
  </w:style>
  <w:style w:type="paragraph" w:customStyle="1" w:styleId="ConsPlusNormal">
    <w:name w:val="ConsPlusNormal"/>
    <w:rsid w:val="001E5BCF"/>
    <w:pPr>
      <w:widowControl w:val="0"/>
      <w:autoSpaceDE w:val="0"/>
      <w:autoSpaceDN w:val="0"/>
      <w:adjustRightInd w:val="0"/>
      <w:ind w:firstLine="720"/>
    </w:pPr>
    <w:rPr>
      <w:rFonts w:ascii="Arial" w:eastAsia="Calibri" w:hAnsi="Arial" w:cs="Arial"/>
    </w:rPr>
  </w:style>
  <w:style w:type="character" w:styleId="aa">
    <w:name w:val="Strong"/>
    <w:qFormat/>
    <w:rsid w:val="001E5BCF"/>
    <w:rPr>
      <w:rFonts w:cs="Times New Roman"/>
      <w:b/>
      <w:bCs/>
    </w:rPr>
  </w:style>
  <w:style w:type="paragraph" w:customStyle="1" w:styleId="FR1">
    <w:name w:val="FR1"/>
    <w:rsid w:val="001E5BCF"/>
    <w:pPr>
      <w:widowControl w:val="0"/>
      <w:autoSpaceDE w:val="0"/>
      <w:autoSpaceDN w:val="0"/>
      <w:adjustRightInd w:val="0"/>
      <w:spacing w:before="60" w:line="320" w:lineRule="auto"/>
      <w:ind w:left="5080"/>
      <w:jc w:val="center"/>
    </w:pPr>
    <w:rPr>
      <w:rFonts w:eastAsia="Calibri"/>
      <w:sz w:val="18"/>
      <w:szCs w:val="18"/>
    </w:rPr>
  </w:style>
  <w:style w:type="character" w:customStyle="1" w:styleId="41">
    <w:name w:val="Знак Знак4"/>
    <w:semiHidden/>
    <w:rsid w:val="005778ED"/>
    <w:rPr>
      <w:rFonts w:ascii="Times New Roman" w:eastAsia="Times New Roman" w:hAnsi="Times New Roman" w:cs="Times New Roman"/>
      <w:sz w:val="24"/>
      <w:szCs w:val="24"/>
      <w:lang w:eastAsia="ru-RU"/>
    </w:rPr>
  </w:style>
  <w:style w:type="character" w:customStyle="1" w:styleId="a9">
    <w:name w:val="Основной текст Знак"/>
    <w:link w:val="a8"/>
    <w:semiHidden/>
    <w:rsid w:val="005778ED"/>
    <w:rPr>
      <w:rFonts w:eastAsia="Calibri"/>
      <w:sz w:val="28"/>
      <w:szCs w:val="22"/>
      <w:lang w:val="ru-RU" w:eastAsia="en-US" w:bidi="ar-SA"/>
    </w:rPr>
  </w:style>
  <w:style w:type="paragraph" w:styleId="31">
    <w:name w:val="Body Text 3"/>
    <w:basedOn w:val="a"/>
    <w:link w:val="32"/>
    <w:semiHidden/>
    <w:unhideWhenUsed/>
    <w:rsid w:val="008934C8"/>
    <w:pPr>
      <w:spacing w:after="120"/>
    </w:pPr>
    <w:rPr>
      <w:rFonts w:eastAsia="Times New Roman"/>
      <w:sz w:val="16"/>
      <w:szCs w:val="16"/>
      <w:lang w:eastAsia="ru-RU"/>
    </w:rPr>
  </w:style>
  <w:style w:type="character" w:customStyle="1" w:styleId="32">
    <w:name w:val="Основной текст 3 Знак"/>
    <w:link w:val="31"/>
    <w:semiHidden/>
    <w:rsid w:val="008934C8"/>
    <w:rPr>
      <w:sz w:val="16"/>
      <w:szCs w:val="16"/>
      <w:lang w:val="ru-RU" w:eastAsia="ru-RU" w:bidi="ar-SA"/>
    </w:rPr>
  </w:style>
  <w:style w:type="paragraph" w:customStyle="1" w:styleId="ab">
    <w:name w:val="Обычный (веб)"/>
    <w:basedOn w:val="a"/>
    <w:semiHidden/>
    <w:unhideWhenUsed/>
    <w:rsid w:val="00FE3FD1"/>
    <w:pPr>
      <w:spacing w:before="100" w:beforeAutospacing="1" w:after="100" w:afterAutospacing="1"/>
    </w:pPr>
    <w:rPr>
      <w:rFonts w:ascii="Arial Unicode MS" w:eastAsia="Arial Unicode MS" w:hAnsi="Arial Unicode MS" w:cs="Arial Unicode MS"/>
      <w:sz w:val="24"/>
      <w:szCs w:val="24"/>
      <w:lang w:eastAsia="ru-RU"/>
    </w:rPr>
  </w:style>
  <w:style w:type="paragraph" w:styleId="ac">
    <w:name w:val="Balloon Text"/>
    <w:basedOn w:val="a"/>
    <w:link w:val="ad"/>
    <w:rsid w:val="009D08EA"/>
    <w:rPr>
      <w:rFonts w:ascii="Segoe UI" w:hAnsi="Segoe UI" w:cs="Segoe UI"/>
      <w:sz w:val="18"/>
      <w:szCs w:val="18"/>
    </w:rPr>
  </w:style>
  <w:style w:type="character" w:customStyle="1" w:styleId="ad">
    <w:name w:val="Текст выноски Знак"/>
    <w:link w:val="ac"/>
    <w:rsid w:val="009D08EA"/>
    <w:rPr>
      <w:rFonts w:ascii="Segoe UI" w:eastAsia="Calibri" w:hAnsi="Segoe UI" w:cs="Segoe UI"/>
      <w:sz w:val="18"/>
      <w:szCs w:val="18"/>
      <w:lang w:eastAsia="en-US"/>
    </w:rPr>
  </w:style>
  <w:style w:type="paragraph" w:styleId="ae">
    <w:name w:val="No Spacing"/>
    <w:uiPriority w:val="1"/>
    <w:qFormat/>
    <w:rsid w:val="00470DE0"/>
    <w:rPr>
      <w:rFonts w:ascii="Calibri" w:eastAsia="Calibri" w:hAnsi="Calibri"/>
      <w:sz w:val="22"/>
      <w:szCs w:val="22"/>
      <w:lang w:eastAsia="en-US"/>
    </w:rPr>
  </w:style>
  <w:style w:type="paragraph" w:styleId="21">
    <w:name w:val="Body Text Indent 2"/>
    <w:basedOn w:val="a"/>
    <w:link w:val="22"/>
    <w:rsid w:val="004F49D7"/>
    <w:pPr>
      <w:spacing w:after="120" w:line="480" w:lineRule="auto"/>
      <w:ind w:left="283"/>
    </w:pPr>
  </w:style>
  <w:style w:type="character" w:customStyle="1" w:styleId="22">
    <w:name w:val="Основной текст с отступом 2 Знак"/>
    <w:link w:val="21"/>
    <w:rsid w:val="004F49D7"/>
    <w:rPr>
      <w:rFonts w:eastAsia="Calibri"/>
      <w:sz w:val="28"/>
      <w:szCs w:val="22"/>
      <w:lang w:eastAsia="en-US"/>
    </w:rPr>
  </w:style>
  <w:style w:type="paragraph" w:styleId="33">
    <w:name w:val="Body Text Indent 3"/>
    <w:basedOn w:val="a"/>
    <w:link w:val="34"/>
    <w:uiPriority w:val="99"/>
    <w:unhideWhenUsed/>
    <w:rsid w:val="004F49D7"/>
    <w:pPr>
      <w:spacing w:after="120"/>
      <w:ind w:left="283"/>
    </w:pPr>
    <w:rPr>
      <w:rFonts w:eastAsia="Times New Roman"/>
      <w:sz w:val="16"/>
      <w:szCs w:val="16"/>
      <w:lang w:eastAsia="ru-RU"/>
    </w:rPr>
  </w:style>
  <w:style w:type="character" w:customStyle="1" w:styleId="34">
    <w:name w:val="Основной текст с отступом 3 Знак"/>
    <w:link w:val="33"/>
    <w:uiPriority w:val="99"/>
    <w:rsid w:val="004F49D7"/>
    <w:rPr>
      <w:sz w:val="16"/>
      <w:szCs w:val="16"/>
    </w:rPr>
  </w:style>
  <w:style w:type="paragraph" w:styleId="af">
    <w:name w:val="footnote text"/>
    <w:basedOn w:val="a"/>
    <w:link w:val="af0"/>
    <w:uiPriority w:val="99"/>
    <w:unhideWhenUsed/>
    <w:rsid w:val="00FB7A7A"/>
    <w:pPr>
      <w:spacing w:after="200" w:line="276" w:lineRule="auto"/>
    </w:pPr>
    <w:rPr>
      <w:rFonts w:ascii="Calibri" w:hAnsi="Calibri"/>
      <w:sz w:val="20"/>
      <w:szCs w:val="20"/>
    </w:rPr>
  </w:style>
  <w:style w:type="character" w:customStyle="1" w:styleId="af0">
    <w:name w:val="Текст сноски Знак"/>
    <w:link w:val="af"/>
    <w:uiPriority w:val="99"/>
    <w:rsid w:val="00FB7A7A"/>
    <w:rPr>
      <w:rFonts w:ascii="Calibri" w:eastAsia="Calibri" w:hAnsi="Calibri"/>
      <w:lang w:eastAsia="en-US"/>
    </w:rPr>
  </w:style>
  <w:style w:type="character" w:styleId="af1">
    <w:name w:val="footnote reference"/>
    <w:uiPriority w:val="99"/>
    <w:unhideWhenUsed/>
    <w:rsid w:val="00FB7A7A"/>
    <w:rPr>
      <w:vertAlign w:val="superscript"/>
    </w:rPr>
  </w:style>
  <w:style w:type="paragraph" w:styleId="23">
    <w:name w:val="Body Text 2"/>
    <w:basedOn w:val="a"/>
    <w:link w:val="24"/>
    <w:uiPriority w:val="99"/>
    <w:unhideWhenUsed/>
    <w:rsid w:val="00362D7A"/>
    <w:pPr>
      <w:spacing w:after="120" w:line="480" w:lineRule="auto"/>
    </w:pPr>
    <w:rPr>
      <w:rFonts w:eastAsia="Times New Roman"/>
      <w:sz w:val="24"/>
      <w:szCs w:val="24"/>
      <w:lang w:val="x-none" w:eastAsia="x-none"/>
    </w:rPr>
  </w:style>
  <w:style w:type="character" w:customStyle="1" w:styleId="24">
    <w:name w:val="Основной текст 2 Знак"/>
    <w:link w:val="23"/>
    <w:uiPriority w:val="99"/>
    <w:rsid w:val="00362D7A"/>
    <w:rPr>
      <w:sz w:val="24"/>
      <w:szCs w:val="24"/>
      <w:lang w:val="x-none" w:eastAsia="x-none"/>
    </w:rPr>
  </w:style>
  <w:style w:type="paragraph" w:customStyle="1" w:styleId="ConsPlusNonformat">
    <w:name w:val="ConsPlusNonformat"/>
    <w:rsid w:val="00362D7A"/>
    <w:pPr>
      <w:widowControl w:val="0"/>
      <w:autoSpaceDE w:val="0"/>
      <w:autoSpaceDN w:val="0"/>
      <w:adjustRightInd w:val="0"/>
    </w:pPr>
    <w:rPr>
      <w:rFonts w:ascii="Courier New" w:hAnsi="Courier New" w:cs="Courier New"/>
    </w:rPr>
  </w:style>
  <w:style w:type="character" w:customStyle="1" w:styleId="a6">
    <w:name w:val="Верхний колонтитул Знак"/>
    <w:link w:val="a5"/>
    <w:rsid w:val="000D0704"/>
    <w:rPr>
      <w:rFonts w:eastAsia="Calibri"/>
      <w:sz w:val="28"/>
      <w:szCs w:val="22"/>
      <w:lang w:eastAsia="en-US"/>
    </w:rPr>
  </w:style>
  <w:style w:type="character" w:customStyle="1" w:styleId="40">
    <w:name w:val="Заголовок 4 Знак"/>
    <w:link w:val="4"/>
    <w:semiHidden/>
    <w:rsid w:val="0084540E"/>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3614">
      <w:bodyDiv w:val="1"/>
      <w:marLeft w:val="0"/>
      <w:marRight w:val="0"/>
      <w:marTop w:val="0"/>
      <w:marBottom w:val="0"/>
      <w:divBdr>
        <w:top w:val="none" w:sz="0" w:space="0" w:color="auto"/>
        <w:left w:val="none" w:sz="0" w:space="0" w:color="auto"/>
        <w:bottom w:val="none" w:sz="0" w:space="0" w:color="auto"/>
        <w:right w:val="none" w:sz="0" w:space="0" w:color="auto"/>
      </w:divBdr>
    </w:div>
    <w:div w:id="812797298">
      <w:bodyDiv w:val="1"/>
      <w:marLeft w:val="0"/>
      <w:marRight w:val="0"/>
      <w:marTop w:val="0"/>
      <w:marBottom w:val="0"/>
      <w:divBdr>
        <w:top w:val="none" w:sz="0" w:space="0" w:color="auto"/>
        <w:left w:val="none" w:sz="0" w:space="0" w:color="auto"/>
        <w:bottom w:val="none" w:sz="0" w:space="0" w:color="auto"/>
        <w:right w:val="none" w:sz="0" w:space="0" w:color="auto"/>
      </w:divBdr>
    </w:div>
    <w:div w:id="974986077">
      <w:bodyDiv w:val="1"/>
      <w:marLeft w:val="0"/>
      <w:marRight w:val="0"/>
      <w:marTop w:val="0"/>
      <w:marBottom w:val="0"/>
      <w:divBdr>
        <w:top w:val="none" w:sz="0" w:space="0" w:color="auto"/>
        <w:left w:val="none" w:sz="0" w:space="0" w:color="auto"/>
        <w:bottom w:val="none" w:sz="0" w:space="0" w:color="auto"/>
        <w:right w:val="none" w:sz="0" w:space="0" w:color="auto"/>
      </w:divBdr>
    </w:div>
    <w:div w:id="1059204566">
      <w:bodyDiv w:val="1"/>
      <w:marLeft w:val="0"/>
      <w:marRight w:val="0"/>
      <w:marTop w:val="0"/>
      <w:marBottom w:val="0"/>
      <w:divBdr>
        <w:top w:val="none" w:sz="0" w:space="0" w:color="auto"/>
        <w:left w:val="none" w:sz="0" w:space="0" w:color="auto"/>
        <w:bottom w:val="none" w:sz="0" w:space="0" w:color="auto"/>
        <w:right w:val="none" w:sz="0" w:space="0" w:color="auto"/>
      </w:divBdr>
    </w:div>
    <w:div w:id="1371612032">
      <w:bodyDiv w:val="1"/>
      <w:marLeft w:val="0"/>
      <w:marRight w:val="0"/>
      <w:marTop w:val="0"/>
      <w:marBottom w:val="0"/>
      <w:divBdr>
        <w:top w:val="none" w:sz="0" w:space="0" w:color="auto"/>
        <w:left w:val="none" w:sz="0" w:space="0" w:color="auto"/>
        <w:bottom w:val="none" w:sz="0" w:space="0" w:color="auto"/>
        <w:right w:val="none" w:sz="0" w:space="0" w:color="auto"/>
      </w:divBdr>
    </w:div>
    <w:div w:id="1752775574">
      <w:bodyDiv w:val="1"/>
      <w:marLeft w:val="0"/>
      <w:marRight w:val="0"/>
      <w:marTop w:val="0"/>
      <w:marBottom w:val="0"/>
      <w:divBdr>
        <w:top w:val="none" w:sz="0" w:space="0" w:color="auto"/>
        <w:left w:val="none" w:sz="0" w:space="0" w:color="auto"/>
        <w:bottom w:val="none" w:sz="0" w:space="0" w:color="auto"/>
        <w:right w:val="none" w:sz="0" w:space="0" w:color="auto"/>
      </w:divBdr>
    </w:div>
    <w:div w:id="21026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C797-0E5C-4CCC-A96F-9AB4B1B4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5589</Words>
  <Characters>31862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plot-tour</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subject/>
  <dc:creator>ТИК Сонковского района</dc:creator>
  <cp:keywords/>
  <dc:description/>
  <cp:lastModifiedBy>User</cp:lastModifiedBy>
  <cp:revision>8</cp:revision>
  <cp:lastPrinted>2022-08-19T12:29:00Z</cp:lastPrinted>
  <dcterms:created xsi:type="dcterms:W3CDTF">2022-08-19T08:36:00Z</dcterms:created>
  <dcterms:modified xsi:type="dcterms:W3CDTF">2022-08-19T12:29:00Z</dcterms:modified>
</cp:coreProperties>
</file>